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61BD" w14:textId="5F4AFA8D" w:rsidR="00400A45" w:rsidRDefault="00786B52" w:rsidP="00400A45">
      <w:pPr>
        <w:jc w:val="center"/>
        <w:rPr>
          <w:rFonts w:ascii="Century Gothic" w:hAnsi="Century Gothic"/>
        </w:rPr>
      </w:pPr>
      <w:r>
        <w:rPr>
          <w:rFonts w:ascii="Century Gothic" w:hAnsi="Century Gothic"/>
        </w:rPr>
        <w:t>Versie september</w:t>
      </w:r>
      <w:r w:rsidR="004A66AA">
        <w:rPr>
          <w:rFonts w:ascii="Century Gothic" w:hAnsi="Century Gothic"/>
        </w:rPr>
        <w:t xml:space="preserve"> 2023</w:t>
      </w:r>
    </w:p>
    <w:p w14:paraId="1082786A" w14:textId="77777777" w:rsidR="00400A45" w:rsidRDefault="00400A45" w:rsidP="00400A45">
      <w:pPr>
        <w:jc w:val="center"/>
        <w:rPr>
          <w:rFonts w:ascii="Century Gothic" w:hAnsi="Century Gothic"/>
        </w:rPr>
      </w:pPr>
    </w:p>
    <w:p w14:paraId="78524283" w14:textId="77777777" w:rsidR="00400A45" w:rsidRDefault="00400A45" w:rsidP="00400A45">
      <w:pPr>
        <w:jc w:val="center"/>
        <w:rPr>
          <w:rFonts w:ascii="Century Gothic" w:hAnsi="Century Gothic"/>
        </w:rPr>
      </w:pPr>
    </w:p>
    <w:p w14:paraId="06CE8ACA" w14:textId="77777777" w:rsidR="00400A45" w:rsidRDefault="004A66AA" w:rsidP="004A66AA">
      <w:pPr>
        <w:pStyle w:val="Kop2"/>
        <w:spacing w:line="240" w:lineRule="auto"/>
        <w:jc w:val="center"/>
        <w:rPr>
          <w:rFonts w:ascii="Century Gothic" w:hAnsi="Century Gothic"/>
          <w:szCs w:val="36"/>
        </w:rPr>
      </w:pPr>
      <w:r>
        <w:rPr>
          <w:rFonts w:ascii="Century Gothic" w:hAnsi="Century Gothic"/>
          <w:szCs w:val="24"/>
        </w:rPr>
        <w:t>Samenwerkingsovereenkomst tijdelijke</w:t>
      </w:r>
      <w:r>
        <w:rPr>
          <w:rFonts w:ascii="Century Gothic" w:hAnsi="Century Gothic"/>
          <w:szCs w:val="36"/>
        </w:rPr>
        <w:t xml:space="preserve"> bestuurlijke opleidingseenheid</w:t>
      </w:r>
    </w:p>
    <w:p w14:paraId="3CAF09C7" w14:textId="77777777" w:rsidR="00400A45" w:rsidRDefault="00400A45" w:rsidP="00400A45">
      <w:pPr>
        <w:rPr>
          <w:rFonts w:ascii="Century Gothic" w:hAnsi="Century Gothic"/>
        </w:rPr>
      </w:pPr>
    </w:p>
    <w:p w14:paraId="2216D915" w14:textId="77777777" w:rsidR="00400A45" w:rsidRDefault="00400A45" w:rsidP="00400A45">
      <w:pPr>
        <w:rPr>
          <w:rFonts w:ascii="Century Gothic" w:hAnsi="Century Gothic"/>
        </w:rPr>
      </w:pPr>
    </w:p>
    <w:p w14:paraId="6192C089" w14:textId="77777777" w:rsidR="00400A45" w:rsidRPr="00786B52" w:rsidRDefault="004A66AA" w:rsidP="00400A45">
      <w:pPr>
        <w:jc w:val="center"/>
        <w:rPr>
          <w:rFonts w:ascii="Century Gothic" w:hAnsi="Century Gothic"/>
          <w:sz w:val="20"/>
          <w:szCs w:val="20"/>
        </w:rPr>
      </w:pPr>
      <w:r w:rsidRPr="00786B52">
        <w:rPr>
          <w:rFonts w:ascii="Century Gothic" w:hAnsi="Century Gothic"/>
          <w:sz w:val="20"/>
          <w:szCs w:val="20"/>
        </w:rPr>
        <w:t xml:space="preserve">Overeenkomstig </w:t>
      </w:r>
      <w:r w:rsidR="00400A45" w:rsidRPr="00786B52">
        <w:rPr>
          <w:rFonts w:ascii="Century Gothic" w:hAnsi="Century Gothic"/>
          <w:sz w:val="20"/>
          <w:szCs w:val="20"/>
        </w:rPr>
        <w:t>artikel C.5 Kaderbesluit CGS</w:t>
      </w:r>
      <w:r w:rsidR="00160C40" w:rsidRPr="00786B52">
        <w:rPr>
          <w:rFonts w:ascii="Century Gothic" w:hAnsi="Century Gothic"/>
          <w:sz w:val="20"/>
          <w:szCs w:val="20"/>
        </w:rPr>
        <w:t>: erkenning opleidingsinstelling in bestuurlijke opleidingseenheid met niet erkende instellingen</w:t>
      </w:r>
    </w:p>
    <w:p w14:paraId="55F133AA" w14:textId="77777777" w:rsidR="00400A45" w:rsidRDefault="00400A45" w:rsidP="00400A45">
      <w:pPr>
        <w:jc w:val="center"/>
        <w:rPr>
          <w:rFonts w:ascii="Century Gothic" w:hAnsi="Century Gothic"/>
          <w:sz w:val="20"/>
          <w:szCs w:val="20"/>
        </w:rPr>
      </w:pPr>
      <w:r>
        <w:rPr>
          <w:rFonts w:ascii="Century Gothic" w:hAnsi="Century Gothic"/>
          <w:sz w:val="20"/>
          <w:szCs w:val="20"/>
        </w:rPr>
        <w:t>---------------------------------------------------------------------------------------------</w:t>
      </w:r>
    </w:p>
    <w:p w14:paraId="2157F02E" w14:textId="77777777" w:rsidR="00400A45" w:rsidRDefault="00400A45" w:rsidP="00400A45">
      <w:pPr>
        <w:rPr>
          <w:rFonts w:ascii="Century Gothic" w:hAnsi="Century Gothic"/>
          <w:sz w:val="20"/>
          <w:szCs w:val="20"/>
        </w:rPr>
      </w:pPr>
    </w:p>
    <w:p w14:paraId="45A5CC02" w14:textId="77777777" w:rsidR="00400A45" w:rsidRDefault="00400A45" w:rsidP="00400A45">
      <w:pPr>
        <w:rPr>
          <w:rFonts w:ascii="Century Gothic" w:hAnsi="Century Gothic"/>
          <w:sz w:val="20"/>
          <w:szCs w:val="20"/>
        </w:rPr>
      </w:pPr>
    </w:p>
    <w:p w14:paraId="08791F26" w14:textId="77777777" w:rsidR="00490A7D" w:rsidRPr="00490A7D" w:rsidRDefault="00490A7D" w:rsidP="00490A7D">
      <w:pPr>
        <w:rPr>
          <w:rFonts w:ascii="Century Gothic" w:hAnsi="Century Gothic"/>
          <w:sz w:val="20"/>
          <w:szCs w:val="20"/>
        </w:rPr>
      </w:pPr>
      <w:r w:rsidRPr="00490A7D">
        <w:rPr>
          <w:rFonts w:ascii="Century Gothic" w:hAnsi="Century Gothic"/>
          <w:sz w:val="20"/>
          <w:szCs w:val="20"/>
        </w:rPr>
        <w:t>Opleidingsinstituut huisartsgeneeskunde</w:t>
      </w:r>
    </w:p>
    <w:p w14:paraId="29ACAECD" w14:textId="687D999E" w:rsidR="00490A7D" w:rsidRPr="00490A7D" w:rsidRDefault="00A67636" w:rsidP="00490A7D">
      <w:p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bookmarkStart w:id="0" w:name="Text19"/>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&lt;naam&gt;</w:t>
      </w:r>
      <w:r>
        <w:rPr>
          <w:rFonts w:ascii="Century Gothic" w:hAnsi="Century Gothic"/>
          <w:sz w:val="20"/>
          <w:szCs w:val="20"/>
          <w:highlight w:val="lightGray"/>
        </w:rPr>
        <w:fldChar w:fldCharType="end"/>
      </w:r>
      <w:bookmarkEnd w:id="0"/>
    </w:p>
    <w:p w14:paraId="515A0BD4" w14:textId="77777777" w:rsidR="00490A7D" w:rsidRPr="00490A7D" w:rsidRDefault="00490A7D" w:rsidP="00490A7D">
      <w:pPr>
        <w:rPr>
          <w:rFonts w:ascii="Century Gothic" w:hAnsi="Century Gothic"/>
          <w:sz w:val="20"/>
          <w:szCs w:val="20"/>
        </w:rPr>
      </w:pPr>
    </w:p>
    <w:p w14:paraId="60BAB893" w14:textId="47A3D4E2" w:rsidR="00490A7D" w:rsidRPr="00490A7D" w:rsidRDefault="00490A7D" w:rsidP="00490A7D">
      <w:pPr>
        <w:rPr>
          <w:rFonts w:ascii="Century Gothic" w:hAnsi="Century Gothic"/>
          <w:sz w:val="20"/>
          <w:szCs w:val="20"/>
        </w:rPr>
      </w:pPr>
      <w:r w:rsidRPr="00490A7D">
        <w:rPr>
          <w:rFonts w:ascii="Century Gothic" w:hAnsi="Century Gothic"/>
          <w:sz w:val="20"/>
          <w:szCs w:val="20"/>
        </w:rPr>
        <w:t xml:space="preserve">instituutsopleider </w:t>
      </w:r>
    </w:p>
    <w:p w14:paraId="7647D1E4" w14:textId="0A1FD182" w:rsidR="00490A7D" w:rsidRPr="00490A7D" w:rsidRDefault="00A67636" w:rsidP="00490A7D">
      <w:p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&lt;naam&gt;</w:t>
      </w:r>
      <w:r>
        <w:rPr>
          <w:rFonts w:ascii="Century Gothic" w:hAnsi="Century Gothic"/>
          <w:sz w:val="20"/>
          <w:szCs w:val="20"/>
          <w:highlight w:val="lightGray"/>
        </w:rPr>
        <w:fldChar w:fldCharType="end"/>
      </w:r>
      <w:r w:rsidR="00490A7D" w:rsidRPr="00490A7D">
        <w:rPr>
          <w:rFonts w:ascii="Century Gothic" w:hAnsi="Century Gothic"/>
          <w:sz w:val="20"/>
          <w:szCs w:val="20"/>
        </w:rPr>
        <w:t xml:space="preserve"> </w:t>
      </w:r>
    </w:p>
    <w:p w14:paraId="3C4C06A6" w14:textId="1CDA1140" w:rsidR="00490A7D" w:rsidRPr="00490A7D" w:rsidRDefault="00A67636" w:rsidP="00490A7D">
      <w:p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w:t>
      </w:r>
      <w:r>
        <w:rPr>
          <w:rFonts w:ascii="Century Gothic" w:hAnsi="Century Gothic"/>
          <w:noProof/>
          <w:sz w:val="20"/>
          <w:szCs w:val="20"/>
          <w:highlight w:val="lightGray"/>
        </w:rPr>
        <w:t>adres</w:t>
      </w:r>
      <w:r>
        <w:rPr>
          <w:rFonts w:ascii="Century Gothic" w:hAnsi="Century Gothic"/>
          <w:noProof/>
          <w:sz w:val="20"/>
          <w:szCs w:val="20"/>
          <w:highlight w:val="lightGray"/>
        </w:rPr>
        <w:t>&gt;</w:t>
      </w:r>
      <w:r>
        <w:rPr>
          <w:rFonts w:ascii="Century Gothic" w:hAnsi="Century Gothic"/>
          <w:sz w:val="20"/>
          <w:szCs w:val="20"/>
          <w:highlight w:val="lightGray"/>
        </w:rPr>
        <w:fldChar w:fldCharType="end"/>
      </w:r>
    </w:p>
    <w:p w14:paraId="4BA7DAA8" w14:textId="77777777" w:rsidR="00490A7D" w:rsidRPr="00490A7D" w:rsidRDefault="00490A7D" w:rsidP="00490A7D">
      <w:pPr>
        <w:rPr>
          <w:rFonts w:ascii="Century Gothic" w:hAnsi="Century Gothic"/>
          <w:sz w:val="20"/>
          <w:szCs w:val="20"/>
        </w:rPr>
      </w:pPr>
    </w:p>
    <w:p w14:paraId="017C3C65" w14:textId="77777777" w:rsidR="00490A7D" w:rsidRPr="00490A7D" w:rsidRDefault="00490A7D" w:rsidP="00490A7D">
      <w:pPr>
        <w:rPr>
          <w:rFonts w:ascii="Century Gothic" w:hAnsi="Century Gothic"/>
          <w:sz w:val="20"/>
          <w:szCs w:val="20"/>
        </w:rPr>
      </w:pPr>
      <w:r w:rsidRPr="00490A7D">
        <w:rPr>
          <w:rFonts w:ascii="Century Gothic" w:hAnsi="Century Gothic"/>
          <w:sz w:val="20"/>
          <w:szCs w:val="20"/>
        </w:rPr>
        <w:t>en</w:t>
      </w:r>
    </w:p>
    <w:p w14:paraId="54BDA3DE" w14:textId="77777777" w:rsidR="00490A7D" w:rsidRDefault="00490A7D" w:rsidP="00490A7D">
      <w:pPr>
        <w:rPr>
          <w:rFonts w:ascii="Century Gothic" w:hAnsi="Century Gothic"/>
          <w:sz w:val="20"/>
          <w:szCs w:val="20"/>
        </w:rPr>
      </w:pPr>
    </w:p>
    <w:p w14:paraId="3EA847D4" w14:textId="487BE99A" w:rsidR="00490A7D" w:rsidRPr="00490A7D" w:rsidRDefault="00490A7D" w:rsidP="00490A7D">
      <w:pPr>
        <w:rPr>
          <w:rFonts w:ascii="Century Gothic" w:hAnsi="Century Gothic"/>
          <w:sz w:val="20"/>
          <w:szCs w:val="20"/>
        </w:rPr>
      </w:pPr>
      <w:r w:rsidRPr="00490A7D">
        <w:rPr>
          <w:rFonts w:ascii="Century Gothic" w:hAnsi="Century Gothic"/>
          <w:sz w:val="20"/>
          <w:szCs w:val="20"/>
        </w:rPr>
        <w:t xml:space="preserve">Stage instelling </w:t>
      </w:r>
    </w:p>
    <w:p w14:paraId="58D854FC" w14:textId="55BF4026" w:rsidR="00490A7D" w:rsidRPr="00490A7D" w:rsidRDefault="00A67636" w:rsidP="00490A7D">
      <w:p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&lt;naam&gt;</w:t>
      </w:r>
      <w:r>
        <w:rPr>
          <w:rFonts w:ascii="Century Gothic" w:hAnsi="Century Gothic"/>
          <w:sz w:val="20"/>
          <w:szCs w:val="20"/>
          <w:highlight w:val="lightGray"/>
        </w:rPr>
        <w:fldChar w:fldCharType="end"/>
      </w:r>
      <w:r w:rsidRPr="00153CC7">
        <w:rPr>
          <w:rFonts w:ascii="Century Gothic" w:hAnsi="Century Gothic"/>
          <w:sz w:val="20"/>
          <w:szCs w:val="20"/>
          <w:highlight w:val="lightGray"/>
        </w:rPr>
        <w:t xml:space="preserve"> </w:t>
      </w:r>
    </w:p>
    <w:p w14:paraId="7E413C48" w14:textId="77777777" w:rsidR="00490A7D" w:rsidRPr="00490A7D" w:rsidRDefault="00490A7D" w:rsidP="00490A7D">
      <w:pPr>
        <w:rPr>
          <w:rFonts w:ascii="Century Gothic" w:hAnsi="Century Gothic"/>
          <w:sz w:val="20"/>
          <w:szCs w:val="20"/>
        </w:rPr>
      </w:pPr>
    </w:p>
    <w:p w14:paraId="7BB880C2" w14:textId="77777777" w:rsidR="00490A7D" w:rsidRDefault="00490A7D" w:rsidP="00490A7D">
      <w:pPr>
        <w:rPr>
          <w:rFonts w:ascii="Century Gothic" w:hAnsi="Century Gothic"/>
          <w:sz w:val="20"/>
          <w:szCs w:val="20"/>
        </w:rPr>
      </w:pPr>
    </w:p>
    <w:p w14:paraId="27B29636" w14:textId="0A445D35" w:rsidR="00490A7D" w:rsidRPr="00490A7D" w:rsidRDefault="00490A7D" w:rsidP="00490A7D">
      <w:pPr>
        <w:rPr>
          <w:rFonts w:ascii="Century Gothic" w:hAnsi="Century Gothic"/>
          <w:sz w:val="20"/>
          <w:szCs w:val="20"/>
        </w:rPr>
      </w:pPr>
      <w:r w:rsidRPr="00490A7D">
        <w:rPr>
          <w:rFonts w:ascii="Century Gothic" w:hAnsi="Century Gothic"/>
          <w:sz w:val="20"/>
          <w:szCs w:val="20"/>
        </w:rPr>
        <w:t>Stage begeleider</w:t>
      </w:r>
    </w:p>
    <w:p w14:paraId="0939596E" w14:textId="5D8BBD85" w:rsidR="00490A7D" w:rsidRDefault="00A67636" w:rsidP="00490A7D">
      <w:p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&lt;naam&gt;</w:t>
      </w:r>
      <w:r>
        <w:rPr>
          <w:rFonts w:ascii="Century Gothic" w:hAnsi="Century Gothic"/>
          <w:sz w:val="20"/>
          <w:szCs w:val="20"/>
          <w:highlight w:val="lightGray"/>
        </w:rPr>
        <w:fldChar w:fldCharType="end"/>
      </w:r>
      <w:r w:rsidRPr="00153CC7">
        <w:rPr>
          <w:rFonts w:ascii="Century Gothic" w:hAnsi="Century Gothic"/>
          <w:sz w:val="20"/>
          <w:szCs w:val="20"/>
          <w:highlight w:val="lightGray"/>
        </w:rPr>
        <w:t xml:space="preserve"> </w:t>
      </w:r>
    </w:p>
    <w:p w14:paraId="2DD63328" w14:textId="10B14322" w:rsidR="00400A45" w:rsidRPr="00490A7D" w:rsidRDefault="00A67636" w:rsidP="00490A7D">
      <w:p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w:t>
      </w:r>
      <w:r>
        <w:rPr>
          <w:rFonts w:ascii="Century Gothic" w:hAnsi="Century Gothic"/>
          <w:noProof/>
          <w:sz w:val="20"/>
          <w:szCs w:val="20"/>
          <w:highlight w:val="lightGray"/>
        </w:rPr>
        <w:t>adres</w:t>
      </w:r>
      <w:r>
        <w:rPr>
          <w:rFonts w:ascii="Century Gothic" w:hAnsi="Century Gothic"/>
          <w:noProof/>
          <w:sz w:val="20"/>
          <w:szCs w:val="20"/>
          <w:highlight w:val="lightGray"/>
        </w:rPr>
        <w:t>&gt;</w:t>
      </w:r>
      <w:r>
        <w:rPr>
          <w:rFonts w:ascii="Century Gothic" w:hAnsi="Century Gothic"/>
          <w:sz w:val="20"/>
          <w:szCs w:val="20"/>
          <w:highlight w:val="lightGray"/>
        </w:rPr>
        <w:fldChar w:fldCharType="end"/>
      </w:r>
    </w:p>
    <w:p w14:paraId="0D75527C" w14:textId="77777777" w:rsidR="00400A45" w:rsidRDefault="00400A45" w:rsidP="00400A45">
      <w:pPr>
        <w:rPr>
          <w:rFonts w:ascii="Century Gothic" w:hAnsi="Century Gothic"/>
          <w:sz w:val="20"/>
          <w:szCs w:val="20"/>
          <w:u w:val="single"/>
        </w:rPr>
      </w:pPr>
    </w:p>
    <w:p w14:paraId="1207D3EE" w14:textId="77777777" w:rsidR="00490A7D" w:rsidRDefault="00490A7D" w:rsidP="00400A45">
      <w:pPr>
        <w:rPr>
          <w:rFonts w:ascii="Century Gothic" w:hAnsi="Century Gothic"/>
          <w:sz w:val="20"/>
          <w:szCs w:val="20"/>
          <w:u w:val="single"/>
        </w:rPr>
      </w:pPr>
    </w:p>
    <w:p w14:paraId="68EA276D" w14:textId="70308FC1" w:rsidR="00400A45" w:rsidRDefault="00400A45" w:rsidP="00400A45">
      <w:pPr>
        <w:rPr>
          <w:rFonts w:ascii="Century Gothic" w:hAnsi="Century Gothic"/>
          <w:sz w:val="20"/>
          <w:szCs w:val="20"/>
          <w:u w:val="single"/>
        </w:rPr>
      </w:pPr>
      <w:r>
        <w:rPr>
          <w:rFonts w:ascii="Century Gothic" w:hAnsi="Century Gothic"/>
          <w:sz w:val="20"/>
          <w:szCs w:val="20"/>
          <w:u w:val="single"/>
        </w:rPr>
        <w:t xml:space="preserve">Overwegende </w:t>
      </w:r>
      <w:r w:rsidR="00786B52">
        <w:rPr>
          <w:rFonts w:ascii="Century Gothic" w:hAnsi="Century Gothic"/>
          <w:sz w:val="20"/>
          <w:szCs w:val="20"/>
          <w:u w:val="single"/>
        </w:rPr>
        <w:t>dat:</w:t>
      </w:r>
    </w:p>
    <w:p w14:paraId="79241E6F" w14:textId="4E3D1BB5" w:rsidR="003B1089" w:rsidRDefault="003B1089" w:rsidP="00400A45">
      <w:pPr>
        <w:rPr>
          <w:rFonts w:ascii="Century Gothic" w:hAnsi="Century Gothic"/>
          <w:sz w:val="20"/>
          <w:szCs w:val="20"/>
          <w:u w:val="single"/>
        </w:rPr>
      </w:pPr>
    </w:p>
    <w:p w14:paraId="79F76C44" w14:textId="40AEB7C2" w:rsidR="00400A45" w:rsidRPr="00470777" w:rsidRDefault="003B1089" w:rsidP="00786B52">
      <w:pPr>
        <w:pStyle w:val="Lijstalinea"/>
        <w:numPr>
          <w:ilvl w:val="0"/>
          <w:numId w:val="7"/>
        </w:numPr>
      </w:pPr>
      <w:r w:rsidRPr="00786B52">
        <w:rPr>
          <w:rFonts w:ascii="Century Gothic" w:hAnsi="Century Gothic"/>
          <w:sz w:val="20"/>
          <w:szCs w:val="20"/>
        </w:rPr>
        <w:t xml:space="preserve">de Registratiecommissie Geneeskundig Specialisten (RGS) ingevolge artikel C.5 van het Kaderbesluit CGS (KB CGS) één instelling </w:t>
      </w:r>
      <w:r w:rsidR="00515EE2" w:rsidRPr="00786B52">
        <w:rPr>
          <w:rFonts w:ascii="Century Gothic" w:hAnsi="Century Gothic"/>
          <w:sz w:val="20"/>
          <w:szCs w:val="20"/>
        </w:rPr>
        <w:t xml:space="preserve">of instituut </w:t>
      </w:r>
      <w:r w:rsidRPr="00786B52">
        <w:rPr>
          <w:rFonts w:ascii="Century Gothic" w:hAnsi="Century Gothic"/>
          <w:sz w:val="20"/>
          <w:szCs w:val="20"/>
        </w:rPr>
        <w:t>in een bestuurlijke opleidingseenheid als opleidingsinstelling kan erkenn</w:t>
      </w:r>
      <w:r w:rsidR="00287613" w:rsidRPr="00786B52">
        <w:rPr>
          <w:rFonts w:ascii="Century Gothic" w:hAnsi="Century Gothic"/>
          <w:sz w:val="20"/>
          <w:szCs w:val="20"/>
        </w:rPr>
        <w:t>en</w:t>
      </w:r>
      <w:r w:rsidRPr="00786B52">
        <w:rPr>
          <w:rFonts w:ascii="Century Gothic" w:hAnsi="Century Gothic"/>
          <w:sz w:val="20"/>
          <w:szCs w:val="20"/>
        </w:rPr>
        <w:t>;</w:t>
      </w:r>
    </w:p>
    <w:p w14:paraId="24016D95" w14:textId="77777777" w:rsidR="00400A45" w:rsidRDefault="00400A45" w:rsidP="00400A45">
      <w:pPr>
        <w:rPr>
          <w:rFonts w:ascii="Century Gothic" w:hAnsi="Century Gothic"/>
          <w:sz w:val="20"/>
          <w:szCs w:val="20"/>
        </w:rPr>
      </w:pPr>
    </w:p>
    <w:p w14:paraId="13AB0F74" w14:textId="1348CA33" w:rsidR="003B1089" w:rsidRPr="00470777" w:rsidRDefault="007C50F5" w:rsidP="00470777">
      <w:pPr>
        <w:pStyle w:val="Lijstalinea"/>
        <w:numPr>
          <w:ilvl w:val="0"/>
          <w:numId w:val="1"/>
        </w:numPr>
        <w:rPr>
          <w:rFonts w:ascii="Century Gothic" w:hAnsi="Century Gothic"/>
          <w:sz w:val="20"/>
          <w:szCs w:val="20"/>
        </w:rPr>
      </w:pPr>
      <w:r>
        <w:rPr>
          <w:rFonts w:ascii="Century Gothic" w:hAnsi="Century Gothic"/>
          <w:sz w:val="20"/>
          <w:szCs w:val="20"/>
        </w:rPr>
        <w:t xml:space="preserve">het </w:t>
      </w:r>
      <w:r w:rsidR="00142D40">
        <w:rPr>
          <w:rFonts w:ascii="Century Gothic" w:hAnsi="Century Gothic"/>
          <w:sz w:val="20"/>
          <w:szCs w:val="20"/>
        </w:rPr>
        <w:t xml:space="preserve">opleidingsinstituut huisartsgeneeskunde </w:t>
      </w:r>
      <w:r w:rsidR="00A67636">
        <w:rPr>
          <w:rFonts w:ascii="Century Gothic" w:hAnsi="Century Gothic"/>
          <w:sz w:val="20"/>
          <w:szCs w:val="20"/>
          <w:highlight w:val="lightGray"/>
        </w:rPr>
        <w:fldChar w:fldCharType="begin">
          <w:ffData>
            <w:name w:val="Text19"/>
            <w:enabled/>
            <w:calcOnExit w:val="0"/>
            <w:textInput/>
          </w:ffData>
        </w:fldChar>
      </w:r>
      <w:r w:rsidR="00A67636">
        <w:rPr>
          <w:rFonts w:ascii="Century Gothic" w:hAnsi="Century Gothic"/>
          <w:sz w:val="20"/>
          <w:szCs w:val="20"/>
          <w:highlight w:val="lightGray"/>
        </w:rPr>
        <w:instrText xml:space="preserve"> FORMTEXT </w:instrText>
      </w:r>
      <w:r w:rsidR="00A67636">
        <w:rPr>
          <w:rFonts w:ascii="Century Gothic" w:hAnsi="Century Gothic"/>
          <w:sz w:val="20"/>
          <w:szCs w:val="20"/>
          <w:highlight w:val="lightGray"/>
        </w:rPr>
      </w:r>
      <w:r w:rsidR="00A67636">
        <w:rPr>
          <w:rFonts w:ascii="Century Gothic" w:hAnsi="Century Gothic"/>
          <w:sz w:val="20"/>
          <w:szCs w:val="20"/>
          <w:highlight w:val="lightGray"/>
        </w:rPr>
        <w:fldChar w:fldCharType="separate"/>
      </w:r>
      <w:r w:rsidR="00A67636">
        <w:rPr>
          <w:rFonts w:ascii="Century Gothic" w:hAnsi="Century Gothic"/>
          <w:noProof/>
          <w:sz w:val="20"/>
          <w:szCs w:val="20"/>
          <w:highlight w:val="lightGray"/>
        </w:rPr>
        <w:t>&lt;naam&gt;</w:t>
      </w:r>
      <w:r w:rsidR="00A67636">
        <w:rPr>
          <w:rFonts w:ascii="Century Gothic" w:hAnsi="Century Gothic"/>
          <w:sz w:val="20"/>
          <w:szCs w:val="20"/>
          <w:highlight w:val="lightGray"/>
        </w:rPr>
        <w:fldChar w:fldCharType="end"/>
      </w:r>
      <w:r w:rsidR="003B1089" w:rsidRPr="00470777">
        <w:rPr>
          <w:rFonts w:ascii="Century Gothic" w:hAnsi="Century Gothic"/>
          <w:sz w:val="20"/>
          <w:szCs w:val="20"/>
        </w:rPr>
        <w:t xml:space="preserve"> door de RGS is erkend als opleidings</w:t>
      </w:r>
      <w:r w:rsidR="00142D40">
        <w:rPr>
          <w:rFonts w:ascii="Century Gothic" w:hAnsi="Century Gothic"/>
          <w:sz w:val="20"/>
          <w:szCs w:val="20"/>
        </w:rPr>
        <w:t>instituut</w:t>
      </w:r>
      <w:r w:rsidR="003B1089" w:rsidRPr="00470777">
        <w:rPr>
          <w:rFonts w:ascii="Century Gothic" w:hAnsi="Century Gothic"/>
          <w:sz w:val="20"/>
          <w:szCs w:val="20"/>
        </w:rPr>
        <w:t xml:space="preserve"> voor de opleiding </w:t>
      </w:r>
      <w:r w:rsidR="004C7266">
        <w:rPr>
          <w:rFonts w:ascii="Century Gothic" w:hAnsi="Century Gothic"/>
          <w:sz w:val="20"/>
          <w:szCs w:val="20"/>
        </w:rPr>
        <w:t>h</w:t>
      </w:r>
      <w:r w:rsidR="003B1089" w:rsidRPr="00470777">
        <w:rPr>
          <w:rFonts w:ascii="Century Gothic" w:hAnsi="Century Gothic"/>
          <w:sz w:val="20"/>
          <w:szCs w:val="20"/>
        </w:rPr>
        <w:t>uisartsgeneeskunde;</w:t>
      </w:r>
    </w:p>
    <w:p w14:paraId="51EC100C" w14:textId="77777777" w:rsidR="0043104C" w:rsidRDefault="0043104C" w:rsidP="0043104C">
      <w:pPr>
        <w:ind w:left="720"/>
        <w:rPr>
          <w:rFonts w:ascii="Century Gothic" w:hAnsi="Century Gothic"/>
          <w:sz w:val="20"/>
          <w:szCs w:val="20"/>
        </w:rPr>
      </w:pPr>
    </w:p>
    <w:p w14:paraId="2A3895EE" w14:textId="7A765C00" w:rsidR="003B1089" w:rsidRPr="003C3515" w:rsidRDefault="00A67636" w:rsidP="003C3515">
      <w:pPr>
        <w:numPr>
          <w:ilvl w:val="0"/>
          <w:numId w:val="1"/>
        </w:num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w:t>
      </w:r>
      <w:r>
        <w:rPr>
          <w:rFonts w:ascii="Century Gothic" w:hAnsi="Century Gothic"/>
          <w:noProof/>
          <w:sz w:val="20"/>
          <w:szCs w:val="20"/>
          <w:highlight w:val="lightGray"/>
        </w:rPr>
        <w:t xml:space="preserve"> instituutsopleider</w:t>
      </w:r>
      <w:r>
        <w:rPr>
          <w:rFonts w:ascii="Century Gothic" w:hAnsi="Century Gothic"/>
          <w:noProof/>
          <w:sz w:val="20"/>
          <w:szCs w:val="20"/>
          <w:highlight w:val="lightGray"/>
        </w:rPr>
        <w:t>&gt;</w:t>
      </w:r>
      <w:r>
        <w:rPr>
          <w:rFonts w:ascii="Century Gothic" w:hAnsi="Century Gothic"/>
          <w:sz w:val="20"/>
          <w:szCs w:val="20"/>
          <w:highlight w:val="lightGray"/>
        </w:rPr>
        <w:fldChar w:fldCharType="end"/>
      </w:r>
      <w:r w:rsidR="003B1089">
        <w:rPr>
          <w:rFonts w:ascii="Century Gothic" w:hAnsi="Century Gothic"/>
          <w:sz w:val="20"/>
          <w:szCs w:val="20"/>
        </w:rPr>
        <w:t xml:space="preserve"> door de RGS erkend is als </w:t>
      </w:r>
      <w:r w:rsidR="004C7266">
        <w:rPr>
          <w:rFonts w:ascii="Century Gothic" w:hAnsi="Century Gothic"/>
          <w:sz w:val="20"/>
          <w:szCs w:val="20"/>
        </w:rPr>
        <w:t>instituuts</w:t>
      </w:r>
      <w:r w:rsidR="003B1089">
        <w:rPr>
          <w:rFonts w:ascii="Century Gothic" w:hAnsi="Century Gothic"/>
          <w:sz w:val="20"/>
          <w:szCs w:val="20"/>
        </w:rPr>
        <w:t>opleider voor de opleiding huisartsgeneeskunde;</w:t>
      </w:r>
    </w:p>
    <w:p w14:paraId="24F7226D" w14:textId="77777777" w:rsidR="0043104C" w:rsidRPr="00D84363" w:rsidRDefault="0043104C" w:rsidP="00D84363">
      <w:pPr>
        <w:rPr>
          <w:rFonts w:ascii="Century Gothic" w:hAnsi="Century Gothic"/>
          <w:sz w:val="20"/>
          <w:szCs w:val="20"/>
        </w:rPr>
      </w:pPr>
    </w:p>
    <w:p w14:paraId="20B5EC4B" w14:textId="696CE871" w:rsidR="0043104C" w:rsidRPr="0048352F" w:rsidRDefault="00A67636" w:rsidP="0048352F">
      <w:pPr>
        <w:numPr>
          <w:ilvl w:val="0"/>
          <w:numId w:val="1"/>
        </w:num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 instituutsopleider&gt;</w:t>
      </w:r>
      <w:r>
        <w:rPr>
          <w:rFonts w:ascii="Century Gothic" w:hAnsi="Century Gothic"/>
          <w:sz w:val="20"/>
          <w:szCs w:val="20"/>
          <w:highlight w:val="lightGray"/>
        </w:rPr>
        <w:fldChar w:fldCharType="end"/>
      </w:r>
      <w:r w:rsidR="0043104C" w:rsidRPr="0043104C">
        <w:rPr>
          <w:rFonts w:ascii="Century Gothic" w:hAnsi="Century Gothic"/>
          <w:sz w:val="20"/>
          <w:szCs w:val="20"/>
        </w:rPr>
        <w:t xml:space="preserve"> de aanvraag van de aios voor een </w:t>
      </w:r>
      <w:r w:rsidR="00C06EAC">
        <w:rPr>
          <w:rFonts w:ascii="Century Gothic" w:hAnsi="Century Gothic"/>
          <w:sz w:val="20"/>
          <w:szCs w:val="20"/>
        </w:rPr>
        <w:t xml:space="preserve">korte </w:t>
      </w:r>
      <w:r w:rsidR="0060386D">
        <w:rPr>
          <w:rFonts w:ascii="Century Gothic" w:hAnsi="Century Gothic"/>
          <w:sz w:val="20"/>
          <w:szCs w:val="20"/>
        </w:rPr>
        <w:t xml:space="preserve">incidentele </w:t>
      </w:r>
      <w:r w:rsidR="0043104C" w:rsidRPr="0043104C">
        <w:rPr>
          <w:rFonts w:ascii="Century Gothic" w:hAnsi="Century Gothic"/>
          <w:sz w:val="20"/>
          <w:szCs w:val="20"/>
        </w:rPr>
        <w:t xml:space="preserve">stage </w:t>
      </w:r>
      <w:r w:rsidR="0043104C">
        <w:rPr>
          <w:rFonts w:ascii="Century Gothic" w:hAnsi="Century Gothic"/>
          <w:sz w:val="20"/>
          <w:szCs w:val="20"/>
        </w:rPr>
        <w:t xml:space="preserve">bij de </w:t>
      </w:r>
      <w:r w:rsidR="00CC6906">
        <w:rPr>
          <w:rFonts w:ascii="Century Gothic" w:hAnsi="Century Gothic"/>
          <w:sz w:val="20"/>
          <w:szCs w:val="20"/>
        </w:rPr>
        <w:t xml:space="preserve">stage </w:t>
      </w:r>
      <w:r w:rsidR="003C3515">
        <w:rPr>
          <w:rFonts w:ascii="Century Gothic" w:hAnsi="Century Gothic"/>
          <w:sz w:val="20"/>
          <w:szCs w:val="20"/>
        </w:rPr>
        <w:t xml:space="preserve">instelling </w:t>
      </w:r>
      <w:r w:rsidR="0043104C">
        <w:rPr>
          <w:rFonts w:ascii="Century Gothic" w:hAnsi="Century Gothic"/>
          <w:sz w:val="20"/>
          <w:szCs w:val="20"/>
        </w:rPr>
        <w:t>als relevant voor de opleiding inschat met betrekking tot leerdoelen en duur van de stage</w:t>
      </w:r>
      <w:r w:rsidR="00B954A5">
        <w:rPr>
          <w:rFonts w:ascii="Century Gothic" w:hAnsi="Century Gothic"/>
          <w:sz w:val="20"/>
          <w:szCs w:val="20"/>
        </w:rPr>
        <w:t>;</w:t>
      </w:r>
      <w:r w:rsidR="0043104C" w:rsidRPr="0043104C">
        <w:rPr>
          <w:rFonts w:ascii="Century Gothic" w:hAnsi="Century Gothic"/>
          <w:sz w:val="20"/>
          <w:szCs w:val="20"/>
        </w:rPr>
        <w:t xml:space="preserve"> </w:t>
      </w:r>
    </w:p>
    <w:p w14:paraId="16C01684" w14:textId="77777777" w:rsidR="00400A45" w:rsidRDefault="00400A45" w:rsidP="00400A45">
      <w:pPr>
        <w:rPr>
          <w:rFonts w:ascii="Century Gothic" w:hAnsi="Century Gothic"/>
          <w:sz w:val="20"/>
          <w:szCs w:val="20"/>
        </w:rPr>
      </w:pPr>
    </w:p>
    <w:p w14:paraId="622C723C" w14:textId="69E4C043" w:rsidR="00400A45" w:rsidRDefault="00F85C24" w:rsidP="00400A45">
      <w:pPr>
        <w:numPr>
          <w:ilvl w:val="0"/>
          <w:numId w:val="1"/>
        </w:numPr>
        <w:rPr>
          <w:rFonts w:ascii="Century Gothic" w:hAnsi="Century Gothic"/>
          <w:sz w:val="20"/>
          <w:szCs w:val="20"/>
        </w:rPr>
      </w:pPr>
      <w:r>
        <w:rPr>
          <w:rFonts w:ascii="Century Gothic" w:hAnsi="Century Gothic"/>
          <w:sz w:val="20"/>
          <w:szCs w:val="20"/>
        </w:rPr>
        <w:t>het opleidingsinstituut en de stage instelling</w:t>
      </w:r>
      <w:r w:rsidR="003C3515">
        <w:rPr>
          <w:rFonts w:ascii="Century Gothic" w:hAnsi="Century Gothic"/>
          <w:sz w:val="20"/>
          <w:szCs w:val="20"/>
        </w:rPr>
        <w:t xml:space="preserve"> gezamenlijk</w:t>
      </w:r>
      <w:r w:rsidR="00400A45">
        <w:rPr>
          <w:rFonts w:ascii="Century Gothic" w:hAnsi="Century Gothic"/>
          <w:sz w:val="20"/>
          <w:szCs w:val="20"/>
        </w:rPr>
        <w:t xml:space="preserve"> dien</w:t>
      </w:r>
      <w:r w:rsidR="003C3515">
        <w:rPr>
          <w:rFonts w:ascii="Century Gothic" w:hAnsi="Century Gothic"/>
          <w:sz w:val="20"/>
          <w:szCs w:val="20"/>
        </w:rPr>
        <w:t>en</w:t>
      </w:r>
      <w:r w:rsidR="00400A45">
        <w:rPr>
          <w:rFonts w:ascii="Century Gothic" w:hAnsi="Century Gothic"/>
          <w:sz w:val="20"/>
          <w:szCs w:val="20"/>
        </w:rPr>
        <w:t xml:space="preserve"> te voldoen aan artikel C.3 en C.4 van het KB CGS;</w:t>
      </w:r>
    </w:p>
    <w:p w14:paraId="5E274F0C" w14:textId="77777777" w:rsidR="00400A45" w:rsidRDefault="00400A45" w:rsidP="00400A45">
      <w:pPr>
        <w:rPr>
          <w:rFonts w:ascii="Century Gothic" w:hAnsi="Century Gothic"/>
          <w:sz w:val="20"/>
          <w:szCs w:val="20"/>
        </w:rPr>
      </w:pPr>
    </w:p>
    <w:p w14:paraId="251064BD" w14:textId="4D8FEAE5" w:rsidR="00400A45" w:rsidRDefault="00400A45" w:rsidP="00400A45">
      <w:pPr>
        <w:numPr>
          <w:ilvl w:val="0"/>
          <w:numId w:val="1"/>
        </w:numPr>
        <w:rPr>
          <w:rFonts w:ascii="Century Gothic" w:hAnsi="Century Gothic"/>
          <w:sz w:val="20"/>
          <w:szCs w:val="20"/>
        </w:rPr>
      </w:pPr>
      <w:r>
        <w:rPr>
          <w:rFonts w:ascii="Century Gothic" w:hAnsi="Century Gothic"/>
          <w:sz w:val="20"/>
          <w:szCs w:val="20"/>
        </w:rPr>
        <w:t xml:space="preserve">(een deel van) de opleiding </w:t>
      </w:r>
      <w:r w:rsidR="00B954A5">
        <w:rPr>
          <w:rFonts w:ascii="Century Gothic" w:hAnsi="Century Gothic"/>
          <w:sz w:val="20"/>
          <w:szCs w:val="20"/>
        </w:rPr>
        <w:t>tot huisarts</w:t>
      </w:r>
      <w:r>
        <w:rPr>
          <w:rFonts w:ascii="Century Gothic" w:hAnsi="Century Gothic"/>
          <w:sz w:val="20"/>
          <w:szCs w:val="20"/>
        </w:rPr>
        <w:t xml:space="preserve"> op locatie</w:t>
      </w:r>
      <w:r w:rsidR="00B954A5">
        <w:rPr>
          <w:rFonts w:ascii="Century Gothic" w:hAnsi="Century Gothic"/>
          <w:sz w:val="20"/>
          <w:szCs w:val="20"/>
        </w:rPr>
        <w:t xml:space="preserve"> bij de </w:t>
      </w:r>
      <w:r w:rsidR="0080597B">
        <w:rPr>
          <w:rFonts w:ascii="Century Gothic" w:hAnsi="Century Gothic"/>
          <w:sz w:val="20"/>
          <w:szCs w:val="20"/>
        </w:rPr>
        <w:t>stage instelling</w:t>
      </w:r>
      <w:r>
        <w:rPr>
          <w:rFonts w:ascii="Century Gothic" w:hAnsi="Century Gothic"/>
          <w:sz w:val="20"/>
          <w:szCs w:val="20"/>
        </w:rPr>
        <w:t xml:space="preserve"> zal worden verzorgd;</w:t>
      </w:r>
    </w:p>
    <w:p w14:paraId="00F5774A" w14:textId="77777777" w:rsidR="00400A45" w:rsidRDefault="00400A45" w:rsidP="00400A45">
      <w:pPr>
        <w:rPr>
          <w:rFonts w:ascii="Century Gothic" w:hAnsi="Century Gothic"/>
          <w:sz w:val="20"/>
          <w:szCs w:val="20"/>
        </w:rPr>
      </w:pPr>
    </w:p>
    <w:p w14:paraId="63EDF014" w14:textId="40378D8E" w:rsidR="00400A45" w:rsidRDefault="00A67636" w:rsidP="00400A45">
      <w:pPr>
        <w:numPr>
          <w:ilvl w:val="0"/>
          <w:numId w:val="1"/>
        </w:numPr>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 instituutsopleider&gt;</w:t>
      </w:r>
      <w:r>
        <w:rPr>
          <w:rFonts w:ascii="Century Gothic" w:hAnsi="Century Gothic"/>
          <w:sz w:val="20"/>
          <w:szCs w:val="20"/>
          <w:highlight w:val="lightGray"/>
        </w:rPr>
        <w:fldChar w:fldCharType="end"/>
      </w:r>
      <w:r w:rsidR="00400A45">
        <w:rPr>
          <w:rFonts w:ascii="Century Gothic" w:hAnsi="Century Gothic"/>
          <w:sz w:val="20"/>
          <w:szCs w:val="20"/>
        </w:rPr>
        <w:t xml:space="preserve"> verantwoordelijk is voor de betreffende volledige opleiding; </w:t>
      </w:r>
    </w:p>
    <w:p w14:paraId="3A2010D3" w14:textId="77777777" w:rsidR="00400A45" w:rsidRDefault="00400A45" w:rsidP="00400A45">
      <w:pPr>
        <w:rPr>
          <w:rFonts w:ascii="Century Gothic" w:hAnsi="Century Gothic"/>
          <w:sz w:val="20"/>
          <w:szCs w:val="20"/>
        </w:rPr>
      </w:pPr>
    </w:p>
    <w:p w14:paraId="7B32409F" w14:textId="25765D39" w:rsidR="00400A45" w:rsidRDefault="00400A45" w:rsidP="00400A45">
      <w:pPr>
        <w:numPr>
          <w:ilvl w:val="0"/>
          <w:numId w:val="1"/>
        </w:numPr>
        <w:rPr>
          <w:rFonts w:ascii="Century Gothic" w:hAnsi="Century Gothic"/>
          <w:sz w:val="20"/>
          <w:szCs w:val="20"/>
        </w:rPr>
      </w:pPr>
      <w:r>
        <w:rPr>
          <w:rFonts w:ascii="Century Gothic" w:hAnsi="Century Gothic"/>
          <w:sz w:val="20"/>
          <w:szCs w:val="20"/>
        </w:rPr>
        <w:lastRenderedPageBreak/>
        <w:t xml:space="preserve">elke locatie van </w:t>
      </w:r>
      <w:r w:rsidR="0080597B">
        <w:rPr>
          <w:rFonts w:ascii="Century Gothic" w:hAnsi="Century Gothic"/>
          <w:sz w:val="20"/>
          <w:szCs w:val="20"/>
        </w:rPr>
        <w:t>het opleidingsinstituut</w:t>
      </w:r>
      <w:r>
        <w:rPr>
          <w:rFonts w:ascii="Century Gothic" w:hAnsi="Century Gothic"/>
          <w:sz w:val="20"/>
          <w:szCs w:val="20"/>
        </w:rPr>
        <w:t xml:space="preserve"> en elke locatie van </w:t>
      </w:r>
      <w:r w:rsidR="00B954A5">
        <w:rPr>
          <w:rFonts w:ascii="Century Gothic" w:hAnsi="Century Gothic"/>
          <w:sz w:val="20"/>
          <w:szCs w:val="20"/>
        </w:rPr>
        <w:t xml:space="preserve">de </w:t>
      </w:r>
      <w:r w:rsidR="0080597B">
        <w:rPr>
          <w:rFonts w:ascii="Century Gothic" w:hAnsi="Century Gothic"/>
          <w:sz w:val="20"/>
          <w:szCs w:val="20"/>
        </w:rPr>
        <w:t xml:space="preserve">stage </w:t>
      </w:r>
      <w:r w:rsidR="003C3515">
        <w:rPr>
          <w:rFonts w:ascii="Century Gothic" w:hAnsi="Century Gothic"/>
          <w:sz w:val="20"/>
          <w:szCs w:val="20"/>
        </w:rPr>
        <w:t>instelling</w:t>
      </w:r>
      <w:r>
        <w:rPr>
          <w:rFonts w:ascii="Century Gothic" w:hAnsi="Century Gothic"/>
          <w:sz w:val="20"/>
          <w:szCs w:val="20"/>
        </w:rPr>
        <w:t xml:space="preserve"> waar de opleiding of een deel daarvan wordt gevolgd onder de bestuurlijke opleidingseenheid valt; </w:t>
      </w:r>
    </w:p>
    <w:p w14:paraId="51E60906" w14:textId="77777777" w:rsidR="00400A45" w:rsidRDefault="00400A45" w:rsidP="00400A45">
      <w:pPr>
        <w:pStyle w:val="Lijstalinea"/>
        <w:rPr>
          <w:rFonts w:ascii="Century Gothic" w:hAnsi="Century Gothic"/>
          <w:sz w:val="20"/>
          <w:szCs w:val="20"/>
        </w:rPr>
      </w:pPr>
    </w:p>
    <w:p w14:paraId="00F50F5D" w14:textId="5640D85D" w:rsidR="00400A45" w:rsidRDefault="00400A45" w:rsidP="00400A45">
      <w:pPr>
        <w:numPr>
          <w:ilvl w:val="0"/>
          <w:numId w:val="1"/>
        </w:numPr>
        <w:rPr>
          <w:rFonts w:ascii="Century Gothic" w:hAnsi="Century Gothic"/>
          <w:sz w:val="20"/>
          <w:szCs w:val="20"/>
        </w:rPr>
      </w:pPr>
      <w:r>
        <w:rPr>
          <w:rFonts w:ascii="Century Gothic" w:hAnsi="Century Gothic"/>
          <w:sz w:val="20"/>
          <w:szCs w:val="20"/>
        </w:rPr>
        <w:t>met deze samenwerkingsovereenkomst wordt beoogd gezamenlijk vorm te geven aan een optimale invulling van de opleiding tot</w:t>
      </w:r>
      <w:r w:rsidR="00B954A5">
        <w:rPr>
          <w:rFonts w:ascii="Century Gothic" w:hAnsi="Century Gothic"/>
          <w:sz w:val="20"/>
          <w:szCs w:val="20"/>
        </w:rPr>
        <w:t xml:space="preserve"> huisarts;</w:t>
      </w:r>
    </w:p>
    <w:p w14:paraId="545B10A4" w14:textId="77777777" w:rsidR="00400A45" w:rsidRDefault="00400A45" w:rsidP="00400A45">
      <w:pPr>
        <w:rPr>
          <w:rFonts w:ascii="Century Gothic" w:hAnsi="Century Gothic"/>
          <w:sz w:val="20"/>
          <w:szCs w:val="20"/>
          <w:u w:val="single"/>
        </w:rPr>
      </w:pPr>
    </w:p>
    <w:p w14:paraId="6D248424" w14:textId="77777777" w:rsidR="00400A45" w:rsidRDefault="00400A45" w:rsidP="00400A45">
      <w:pPr>
        <w:rPr>
          <w:rFonts w:ascii="Century Gothic" w:hAnsi="Century Gothic"/>
          <w:sz w:val="20"/>
          <w:szCs w:val="20"/>
          <w:u w:val="single"/>
        </w:rPr>
      </w:pPr>
      <w:r>
        <w:rPr>
          <w:rFonts w:ascii="Century Gothic" w:hAnsi="Century Gothic"/>
          <w:sz w:val="20"/>
          <w:szCs w:val="20"/>
          <w:u w:val="single"/>
        </w:rPr>
        <w:t>Komen het volgende overeen</w:t>
      </w:r>
    </w:p>
    <w:p w14:paraId="2CEE4FEA" w14:textId="77777777" w:rsidR="00400A45" w:rsidRDefault="00400A45" w:rsidP="00400A45">
      <w:pPr>
        <w:pStyle w:val="Kop1"/>
        <w:rPr>
          <w:rFonts w:ascii="Century Gothic" w:hAnsi="Century Gothic" w:cs="Times New Roman"/>
          <w:bCs w:val="0"/>
          <w:iCs/>
          <w:sz w:val="20"/>
          <w:szCs w:val="20"/>
        </w:rPr>
      </w:pPr>
      <w:r>
        <w:rPr>
          <w:rFonts w:ascii="Century Gothic" w:hAnsi="Century Gothic" w:cs="Times New Roman"/>
          <w:bCs w:val="0"/>
          <w:iCs/>
          <w:sz w:val="20"/>
          <w:szCs w:val="20"/>
        </w:rPr>
        <w:t>Artikel 1 Functioneren van de opleiding</w:t>
      </w:r>
    </w:p>
    <w:p w14:paraId="4D7CA125" w14:textId="3948C642" w:rsidR="00400A45" w:rsidRDefault="0080597B" w:rsidP="00400A45">
      <w:pPr>
        <w:rPr>
          <w:rFonts w:ascii="Century Gothic" w:hAnsi="Century Gothic"/>
          <w:sz w:val="20"/>
          <w:szCs w:val="20"/>
        </w:rPr>
      </w:pPr>
      <w:r>
        <w:rPr>
          <w:rFonts w:ascii="Century Gothic" w:hAnsi="Century Gothic"/>
          <w:sz w:val="20"/>
          <w:szCs w:val="20"/>
        </w:rPr>
        <w:t>Het opleidingsins</w:t>
      </w:r>
      <w:r w:rsidR="002942E1">
        <w:rPr>
          <w:rFonts w:ascii="Century Gothic" w:hAnsi="Century Gothic"/>
          <w:sz w:val="20"/>
          <w:szCs w:val="20"/>
        </w:rPr>
        <w:t>tituut</w:t>
      </w:r>
      <w:r w:rsidR="003C3515">
        <w:rPr>
          <w:rFonts w:ascii="Century Gothic" w:hAnsi="Century Gothic"/>
          <w:sz w:val="20"/>
          <w:szCs w:val="20"/>
        </w:rPr>
        <w:t xml:space="preserve"> </w:t>
      </w:r>
      <w:r w:rsidR="00EA206C">
        <w:rPr>
          <w:rFonts w:ascii="Century Gothic" w:hAnsi="Century Gothic"/>
          <w:sz w:val="20"/>
          <w:szCs w:val="20"/>
        </w:rPr>
        <w:t xml:space="preserve">en </w:t>
      </w:r>
      <w:r w:rsidR="002942E1">
        <w:rPr>
          <w:rFonts w:ascii="Century Gothic" w:hAnsi="Century Gothic"/>
          <w:sz w:val="20"/>
          <w:szCs w:val="20"/>
        </w:rPr>
        <w:t xml:space="preserve">de stage </w:t>
      </w:r>
      <w:r w:rsidR="003C3515">
        <w:rPr>
          <w:rFonts w:ascii="Century Gothic" w:hAnsi="Century Gothic"/>
          <w:sz w:val="20"/>
          <w:szCs w:val="20"/>
        </w:rPr>
        <w:t>instelling</w:t>
      </w:r>
      <w:r w:rsidR="00400A45">
        <w:rPr>
          <w:rFonts w:ascii="Century Gothic" w:hAnsi="Century Gothic"/>
          <w:sz w:val="20"/>
          <w:szCs w:val="20"/>
        </w:rPr>
        <w:t xml:space="preserve"> komen met betrekking tot de erkenning van </w:t>
      </w:r>
      <w:r w:rsidR="002942E1">
        <w:rPr>
          <w:rFonts w:ascii="Century Gothic" w:hAnsi="Century Gothic"/>
          <w:sz w:val="20"/>
          <w:szCs w:val="20"/>
        </w:rPr>
        <w:t>het opleidingsinstituut</w:t>
      </w:r>
      <w:r w:rsidR="00EA206C">
        <w:rPr>
          <w:rFonts w:ascii="Century Gothic" w:hAnsi="Century Gothic"/>
          <w:sz w:val="20"/>
          <w:szCs w:val="20"/>
        </w:rPr>
        <w:t xml:space="preserve"> </w:t>
      </w:r>
      <w:r w:rsidR="00400A45">
        <w:rPr>
          <w:rFonts w:ascii="Century Gothic" w:hAnsi="Century Gothic"/>
          <w:sz w:val="20"/>
          <w:szCs w:val="20"/>
        </w:rPr>
        <w:t xml:space="preserve">als opleidingsinstelling voor de opleiding </w:t>
      </w:r>
      <w:r w:rsidR="00EA206C">
        <w:rPr>
          <w:rFonts w:ascii="Century Gothic" w:hAnsi="Century Gothic"/>
          <w:sz w:val="20"/>
          <w:szCs w:val="20"/>
        </w:rPr>
        <w:t>huisartsgeneeskunde</w:t>
      </w:r>
      <w:r w:rsidR="00400A45">
        <w:rPr>
          <w:rFonts w:ascii="Century Gothic" w:hAnsi="Century Gothic"/>
          <w:sz w:val="20"/>
          <w:szCs w:val="20"/>
        </w:rPr>
        <w:t xml:space="preserve"> </w:t>
      </w:r>
      <w:r w:rsidR="00EA206C">
        <w:rPr>
          <w:rFonts w:ascii="Century Gothic" w:hAnsi="Century Gothic"/>
          <w:sz w:val="20"/>
          <w:szCs w:val="20"/>
        </w:rPr>
        <w:t xml:space="preserve">op de huisartsopleiding </w:t>
      </w:r>
      <w:r w:rsidR="00400A45">
        <w:rPr>
          <w:rFonts w:ascii="Century Gothic" w:hAnsi="Century Gothic"/>
          <w:sz w:val="20"/>
          <w:szCs w:val="20"/>
        </w:rPr>
        <w:t xml:space="preserve">en </w:t>
      </w:r>
      <w:r w:rsidR="00EA206C">
        <w:rPr>
          <w:rFonts w:ascii="Century Gothic" w:hAnsi="Century Gothic"/>
          <w:sz w:val="20"/>
          <w:szCs w:val="20"/>
        </w:rPr>
        <w:t>op de stageplaats</w:t>
      </w:r>
      <w:r w:rsidR="00400A45">
        <w:rPr>
          <w:rFonts w:ascii="Century Gothic" w:hAnsi="Century Gothic"/>
          <w:sz w:val="20"/>
          <w:szCs w:val="20"/>
        </w:rPr>
        <w:t xml:space="preserve"> </w:t>
      </w:r>
      <w:r w:rsidR="00972C88">
        <w:rPr>
          <w:rFonts w:ascii="Century Gothic" w:hAnsi="Century Gothic"/>
          <w:sz w:val="20"/>
          <w:szCs w:val="20"/>
        </w:rPr>
        <w:t xml:space="preserve">overeen </w:t>
      </w:r>
      <w:r w:rsidR="00400A45">
        <w:rPr>
          <w:rFonts w:ascii="Century Gothic" w:hAnsi="Century Gothic"/>
          <w:sz w:val="20"/>
          <w:szCs w:val="20"/>
        </w:rPr>
        <w:t>dat:</w:t>
      </w:r>
    </w:p>
    <w:p w14:paraId="413ED9D0" w14:textId="681C5803" w:rsidR="00400A45" w:rsidRDefault="003535C2" w:rsidP="005A4742">
      <w:pPr>
        <w:pStyle w:val="Lijstalinea"/>
        <w:numPr>
          <w:ilvl w:val="0"/>
          <w:numId w:val="9"/>
        </w:numPr>
        <w:ind w:left="357" w:hanging="357"/>
        <w:rPr>
          <w:rFonts w:ascii="Century Gothic" w:hAnsi="Century Gothic"/>
          <w:sz w:val="20"/>
          <w:szCs w:val="20"/>
        </w:rPr>
      </w:pPr>
      <w:r w:rsidRPr="005A4742">
        <w:rPr>
          <w:rFonts w:ascii="Century Gothic" w:hAnsi="Century Gothic"/>
          <w:sz w:val="20"/>
          <w:szCs w:val="20"/>
        </w:rPr>
        <w:t>h</w:t>
      </w:r>
      <w:r w:rsidR="00EA206C" w:rsidRPr="005A4742">
        <w:rPr>
          <w:rFonts w:ascii="Century Gothic" w:hAnsi="Century Gothic"/>
          <w:sz w:val="20"/>
          <w:szCs w:val="20"/>
        </w:rPr>
        <w:t>et hoofd van de huisartsopleiding</w:t>
      </w:r>
      <w:r w:rsidR="00400A45" w:rsidRPr="005A4742">
        <w:rPr>
          <w:rFonts w:ascii="Century Gothic" w:hAnsi="Century Gothic"/>
          <w:sz w:val="20"/>
          <w:szCs w:val="20"/>
        </w:rPr>
        <w:t xml:space="preserve"> aanspreekbaar is op het functioneren van de opleiding in beide instellingen;</w:t>
      </w:r>
    </w:p>
    <w:p w14:paraId="2336E472" w14:textId="2769E015" w:rsidR="00400A45" w:rsidRDefault="00A67636" w:rsidP="005A4742">
      <w:pPr>
        <w:pStyle w:val="Lijstalinea"/>
        <w:numPr>
          <w:ilvl w:val="0"/>
          <w:numId w:val="9"/>
        </w:numPr>
        <w:ind w:left="357" w:hanging="357"/>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 instituutsopleider&gt;</w:t>
      </w:r>
      <w:r>
        <w:rPr>
          <w:rFonts w:ascii="Century Gothic" w:hAnsi="Century Gothic"/>
          <w:sz w:val="20"/>
          <w:szCs w:val="20"/>
          <w:highlight w:val="lightGray"/>
        </w:rPr>
        <w:fldChar w:fldCharType="end"/>
      </w:r>
      <w:r w:rsidR="003C3515" w:rsidRPr="005A4742">
        <w:rPr>
          <w:rFonts w:ascii="Century Gothic" w:hAnsi="Century Gothic"/>
          <w:sz w:val="20"/>
          <w:szCs w:val="20"/>
        </w:rPr>
        <w:t xml:space="preserve"> </w:t>
      </w:r>
      <w:r w:rsidR="00400A45" w:rsidRPr="005A4742">
        <w:rPr>
          <w:rFonts w:ascii="Century Gothic" w:hAnsi="Century Gothic"/>
          <w:sz w:val="20"/>
          <w:szCs w:val="20"/>
        </w:rPr>
        <w:t>verantwoordelijk is voor het functioneren van de opleiding in beide instellingen;</w:t>
      </w:r>
    </w:p>
    <w:p w14:paraId="0BE6A1C3" w14:textId="736CB4E5" w:rsidR="00400A45" w:rsidRDefault="00A67636" w:rsidP="005A4742">
      <w:pPr>
        <w:pStyle w:val="Lijstalinea"/>
        <w:numPr>
          <w:ilvl w:val="0"/>
          <w:numId w:val="9"/>
        </w:numPr>
        <w:ind w:left="357" w:hanging="357"/>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&lt;naam instituutsopleider&gt;</w:t>
      </w:r>
      <w:r>
        <w:rPr>
          <w:rFonts w:ascii="Century Gothic" w:hAnsi="Century Gothic"/>
          <w:sz w:val="20"/>
          <w:szCs w:val="20"/>
          <w:highlight w:val="lightGray"/>
        </w:rPr>
        <w:fldChar w:fldCharType="end"/>
      </w:r>
      <w:r w:rsidR="003C3515" w:rsidRPr="005A4742">
        <w:rPr>
          <w:rFonts w:ascii="Century Gothic" w:hAnsi="Century Gothic"/>
          <w:sz w:val="20"/>
          <w:szCs w:val="20"/>
        </w:rPr>
        <w:t xml:space="preserve"> </w:t>
      </w:r>
      <w:r w:rsidR="00400A45" w:rsidRPr="005A4742">
        <w:rPr>
          <w:rFonts w:ascii="Century Gothic" w:hAnsi="Century Gothic"/>
          <w:sz w:val="20"/>
          <w:szCs w:val="20"/>
        </w:rPr>
        <w:t xml:space="preserve">alleen een aios in opleiding neemt als bij aanvang van de opleiding de onderdelen van de opleiding </w:t>
      </w:r>
      <w:r w:rsidR="00EA206C" w:rsidRPr="005A4742">
        <w:rPr>
          <w:rFonts w:ascii="Century Gothic" w:hAnsi="Century Gothic"/>
          <w:sz w:val="20"/>
          <w:szCs w:val="20"/>
        </w:rPr>
        <w:t>bij de huisartsopleiding e</w:t>
      </w:r>
      <w:r w:rsidR="00400A45" w:rsidRPr="005A4742">
        <w:rPr>
          <w:rFonts w:ascii="Century Gothic" w:hAnsi="Century Gothic"/>
          <w:sz w:val="20"/>
          <w:szCs w:val="20"/>
        </w:rPr>
        <w:t>n</w:t>
      </w:r>
      <w:r w:rsidR="00EA206C" w:rsidRPr="005A4742">
        <w:rPr>
          <w:rFonts w:ascii="Century Gothic" w:hAnsi="Century Gothic"/>
          <w:sz w:val="20"/>
          <w:szCs w:val="20"/>
        </w:rPr>
        <w:t xml:space="preserve"> op de stageplaats</w:t>
      </w:r>
      <w:r w:rsidR="00400A45" w:rsidRPr="005A4742">
        <w:rPr>
          <w:rFonts w:ascii="Century Gothic" w:hAnsi="Century Gothic"/>
          <w:sz w:val="20"/>
          <w:szCs w:val="20"/>
        </w:rPr>
        <w:t xml:space="preserve"> zijn geborgd in een </w:t>
      </w:r>
      <w:r w:rsidR="00381A24" w:rsidRPr="005A4742">
        <w:rPr>
          <w:rFonts w:ascii="Century Gothic" w:hAnsi="Century Gothic"/>
          <w:sz w:val="20"/>
          <w:szCs w:val="20"/>
        </w:rPr>
        <w:t xml:space="preserve">landelijk opleidingsplan (LOP), </w:t>
      </w:r>
      <w:r w:rsidR="00400A45" w:rsidRPr="005A4742">
        <w:rPr>
          <w:rFonts w:ascii="Century Gothic" w:hAnsi="Century Gothic"/>
          <w:sz w:val="20"/>
          <w:szCs w:val="20"/>
        </w:rPr>
        <w:t xml:space="preserve">instellingsopleidingsplan en individueel opleidingsplan; </w:t>
      </w:r>
    </w:p>
    <w:p w14:paraId="29D88018" w14:textId="7436CE9D" w:rsidR="00400A45" w:rsidRPr="005A4742" w:rsidRDefault="00A67636" w:rsidP="005A4742">
      <w:pPr>
        <w:pStyle w:val="Lijstalinea"/>
        <w:numPr>
          <w:ilvl w:val="0"/>
          <w:numId w:val="9"/>
        </w:numPr>
        <w:ind w:left="357" w:hanging="357"/>
        <w:rPr>
          <w:rFonts w:ascii="Century Gothic" w:hAnsi="Century Gothic"/>
          <w:sz w:val="20"/>
          <w:szCs w:val="20"/>
        </w:rPr>
      </w:pPr>
      <w:r>
        <w:rPr>
          <w:rFonts w:ascii="Century Gothic" w:hAnsi="Century Gothic"/>
          <w:sz w:val="20"/>
          <w:szCs w:val="20"/>
          <w:highlight w:val="lightGray"/>
        </w:rPr>
        <w:fldChar w:fldCharType="begin">
          <w:ffData>
            <w:name w:val="Text19"/>
            <w:enabled/>
            <w:calcOnExit w:val="0"/>
            <w:textInput/>
          </w:ffData>
        </w:fldChar>
      </w:r>
      <w:r>
        <w:rPr>
          <w:rFonts w:ascii="Century Gothic" w:hAnsi="Century Gothic"/>
          <w:sz w:val="20"/>
          <w:szCs w:val="20"/>
          <w:highlight w:val="lightGray"/>
        </w:rPr>
        <w:instrText xml:space="preserve"> FORMTEXT </w:instrText>
      </w:r>
      <w:r>
        <w:rPr>
          <w:rFonts w:ascii="Century Gothic" w:hAnsi="Century Gothic"/>
          <w:sz w:val="20"/>
          <w:szCs w:val="20"/>
          <w:highlight w:val="lightGray"/>
        </w:rPr>
      </w:r>
      <w:r>
        <w:rPr>
          <w:rFonts w:ascii="Century Gothic" w:hAnsi="Century Gothic"/>
          <w:sz w:val="20"/>
          <w:szCs w:val="20"/>
          <w:highlight w:val="lightGray"/>
        </w:rPr>
        <w:fldChar w:fldCharType="separate"/>
      </w:r>
      <w:r>
        <w:rPr>
          <w:rFonts w:ascii="Century Gothic" w:hAnsi="Century Gothic"/>
          <w:noProof/>
          <w:sz w:val="20"/>
          <w:szCs w:val="20"/>
          <w:highlight w:val="lightGray"/>
        </w:rPr>
        <w:t>&lt;</w:t>
      </w:r>
      <w:r>
        <w:rPr>
          <w:rFonts w:ascii="Century Gothic" w:hAnsi="Century Gothic"/>
          <w:noProof/>
          <w:sz w:val="20"/>
          <w:szCs w:val="20"/>
          <w:highlight w:val="lightGray"/>
        </w:rPr>
        <w:t>naam stagebegeleider</w:t>
      </w:r>
      <w:r>
        <w:rPr>
          <w:rFonts w:ascii="Century Gothic" w:hAnsi="Century Gothic"/>
          <w:noProof/>
          <w:sz w:val="20"/>
          <w:szCs w:val="20"/>
          <w:highlight w:val="lightGray"/>
        </w:rPr>
        <w:t>&gt;</w:t>
      </w:r>
      <w:r>
        <w:rPr>
          <w:rFonts w:ascii="Century Gothic" w:hAnsi="Century Gothic"/>
          <w:sz w:val="20"/>
          <w:szCs w:val="20"/>
          <w:highlight w:val="lightGray"/>
        </w:rPr>
        <w:fldChar w:fldCharType="end"/>
      </w:r>
      <w:r w:rsidR="00EA206C" w:rsidRPr="005A4742">
        <w:rPr>
          <w:rFonts w:ascii="Century Gothic" w:hAnsi="Century Gothic"/>
          <w:sz w:val="20"/>
          <w:szCs w:val="20"/>
        </w:rPr>
        <w:t xml:space="preserve"> op de stageplaats beschikbaar is</w:t>
      </w:r>
      <w:r w:rsidR="00400A45" w:rsidRPr="005A4742">
        <w:rPr>
          <w:rFonts w:ascii="Century Gothic" w:hAnsi="Century Gothic"/>
          <w:sz w:val="20"/>
          <w:szCs w:val="20"/>
        </w:rPr>
        <w:t>.</w:t>
      </w:r>
    </w:p>
    <w:p w14:paraId="71B6F2C8" w14:textId="77777777" w:rsidR="00400A45" w:rsidRDefault="00400A45" w:rsidP="00400A45">
      <w:pPr>
        <w:pStyle w:val="Kop1"/>
        <w:rPr>
          <w:rFonts w:ascii="Century Gothic" w:hAnsi="Century Gothic"/>
          <w:bCs w:val="0"/>
          <w:iCs/>
          <w:sz w:val="20"/>
          <w:szCs w:val="20"/>
        </w:rPr>
      </w:pPr>
      <w:r>
        <w:rPr>
          <w:rFonts w:ascii="Century Gothic" w:hAnsi="Century Gothic"/>
          <w:bCs w:val="0"/>
          <w:iCs/>
          <w:sz w:val="20"/>
          <w:szCs w:val="20"/>
        </w:rPr>
        <w:t>Artikel 2 Inhoud van de opleiding</w:t>
      </w:r>
    </w:p>
    <w:p w14:paraId="260480E0" w14:textId="09ADB547" w:rsidR="00400A45" w:rsidRDefault="00400A45" w:rsidP="00411787">
      <w:pPr>
        <w:rPr>
          <w:rFonts w:ascii="Century Gothic" w:hAnsi="Century Gothic"/>
          <w:sz w:val="20"/>
          <w:szCs w:val="20"/>
        </w:rPr>
      </w:pPr>
      <w:r>
        <w:rPr>
          <w:rFonts w:ascii="Century Gothic" w:hAnsi="Century Gothic"/>
          <w:sz w:val="20"/>
          <w:szCs w:val="20"/>
        </w:rPr>
        <w:t xml:space="preserve">De inhoud van de opleiding en opleidingsduur </w:t>
      </w:r>
      <w:r w:rsidR="00287613">
        <w:rPr>
          <w:rFonts w:ascii="Century Gothic" w:hAnsi="Century Gothic"/>
          <w:sz w:val="20"/>
          <w:szCs w:val="20"/>
        </w:rPr>
        <w:t xml:space="preserve">komen overeen met </w:t>
      </w:r>
      <w:r w:rsidR="004E5936">
        <w:rPr>
          <w:rFonts w:ascii="Century Gothic" w:hAnsi="Century Gothic"/>
          <w:sz w:val="20"/>
          <w:szCs w:val="20"/>
        </w:rPr>
        <w:t xml:space="preserve">het </w:t>
      </w:r>
      <w:r w:rsidR="00127146">
        <w:rPr>
          <w:rFonts w:ascii="Century Gothic" w:hAnsi="Century Gothic"/>
          <w:sz w:val="20"/>
          <w:szCs w:val="20"/>
        </w:rPr>
        <w:t>LOP</w:t>
      </w:r>
      <w:r w:rsidR="00411787">
        <w:rPr>
          <w:rFonts w:ascii="Century Gothic" w:hAnsi="Century Gothic"/>
          <w:sz w:val="20"/>
          <w:szCs w:val="20"/>
        </w:rPr>
        <w:t xml:space="preserve">. </w:t>
      </w:r>
    </w:p>
    <w:p w14:paraId="15D0CE72" w14:textId="77777777" w:rsidR="00400A45" w:rsidRDefault="00400A45" w:rsidP="00400A45">
      <w:pPr>
        <w:pStyle w:val="Kop1"/>
        <w:rPr>
          <w:rFonts w:ascii="Century Gothic" w:hAnsi="Century Gothic"/>
          <w:bCs w:val="0"/>
          <w:iCs/>
          <w:sz w:val="20"/>
          <w:szCs w:val="20"/>
        </w:rPr>
      </w:pPr>
      <w:r>
        <w:rPr>
          <w:rFonts w:ascii="Century Gothic" w:hAnsi="Century Gothic"/>
          <w:bCs w:val="0"/>
          <w:iCs/>
          <w:sz w:val="20"/>
          <w:szCs w:val="20"/>
        </w:rPr>
        <w:t>Artikel 3 Inbreng van de partijen</w:t>
      </w:r>
    </w:p>
    <w:p w14:paraId="068CA051" w14:textId="75A15C2F" w:rsidR="00400A45" w:rsidRDefault="00400A45" w:rsidP="00400A45">
      <w:pPr>
        <w:numPr>
          <w:ilvl w:val="0"/>
          <w:numId w:val="3"/>
        </w:numPr>
        <w:ind w:left="360"/>
        <w:rPr>
          <w:rFonts w:ascii="Century Gothic" w:hAnsi="Century Gothic"/>
          <w:sz w:val="20"/>
          <w:szCs w:val="20"/>
        </w:rPr>
      </w:pPr>
      <w:r>
        <w:rPr>
          <w:rFonts w:ascii="Century Gothic" w:hAnsi="Century Gothic"/>
          <w:sz w:val="20"/>
          <w:szCs w:val="20"/>
        </w:rPr>
        <w:t xml:space="preserve">Partijen bij deze overeenkomst brengen alle faciliteiten en infrastructuur in die nodig zijn om de opleiding </w:t>
      </w:r>
      <w:r w:rsidR="00EA206C">
        <w:rPr>
          <w:rFonts w:ascii="Century Gothic" w:hAnsi="Century Gothic"/>
          <w:sz w:val="20"/>
          <w:szCs w:val="20"/>
        </w:rPr>
        <w:t>tot huisarts</w:t>
      </w:r>
      <w:r>
        <w:rPr>
          <w:rFonts w:ascii="Century Gothic" w:hAnsi="Century Gothic"/>
          <w:sz w:val="20"/>
          <w:szCs w:val="20"/>
        </w:rPr>
        <w:t xml:space="preserve"> of een of meer onderdelen daarvan in stand te houden, met in achtneming van de eventuele aanwijzingen van de RGS gedaan in verband met de erkenning van de opleider of de opleidingsinstelling;</w:t>
      </w:r>
    </w:p>
    <w:p w14:paraId="5BEF000B" w14:textId="02023195" w:rsidR="00EA206C" w:rsidRPr="00D84363" w:rsidRDefault="00400A45" w:rsidP="00D84363">
      <w:pPr>
        <w:pStyle w:val="Lijstalinea"/>
        <w:numPr>
          <w:ilvl w:val="0"/>
          <w:numId w:val="3"/>
        </w:numPr>
        <w:ind w:left="357" w:hanging="357"/>
        <w:jc w:val="both"/>
        <w:rPr>
          <w:rFonts w:ascii="Century Gothic" w:hAnsi="Century Gothic"/>
          <w:sz w:val="20"/>
          <w:szCs w:val="20"/>
        </w:rPr>
      </w:pPr>
      <w:r w:rsidRPr="00D84363">
        <w:rPr>
          <w:rFonts w:ascii="Century Gothic" w:hAnsi="Century Gothic"/>
          <w:sz w:val="20"/>
          <w:szCs w:val="20"/>
        </w:rPr>
        <w:t xml:space="preserve">Om te waarborgen dat de aios tijdens de opleiding tot </w:t>
      </w:r>
      <w:r w:rsidR="00EA206C" w:rsidRPr="00D84363">
        <w:rPr>
          <w:rFonts w:ascii="Century Gothic" w:hAnsi="Century Gothic"/>
          <w:sz w:val="20"/>
          <w:szCs w:val="20"/>
        </w:rPr>
        <w:t>huisarts v</w:t>
      </w:r>
      <w:r w:rsidRPr="00D84363">
        <w:rPr>
          <w:rFonts w:ascii="Century Gothic" w:hAnsi="Century Gothic"/>
          <w:sz w:val="20"/>
          <w:szCs w:val="20"/>
        </w:rPr>
        <w:t xml:space="preserve">oldoende eenheid van beleid ervaren, maken partijen </w:t>
      </w:r>
      <w:r w:rsidR="00EA206C" w:rsidRPr="00D84363">
        <w:rPr>
          <w:rFonts w:ascii="Century Gothic" w:hAnsi="Century Gothic"/>
          <w:sz w:val="20"/>
          <w:szCs w:val="20"/>
        </w:rPr>
        <w:t xml:space="preserve">schriftelijke </w:t>
      </w:r>
      <w:r w:rsidRPr="00D84363">
        <w:rPr>
          <w:rFonts w:ascii="Century Gothic" w:hAnsi="Century Gothic"/>
          <w:sz w:val="20"/>
          <w:szCs w:val="20"/>
        </w:rPr>
        <w:t xml:space="preserve">afspraken </w:t>
      </w:r>
      <w:r w:rsidR="00EA206C" w:rsidRPr="00D84363">
        <w:rPr>
          <w:rFonts w:ascii="Century Gothic" w:hAnsi="Century Gothic"/>
          <w:sz w:val="20"/>
          <w:szCs w:val="20"/>
        </w:rPr>
        <w:t>over:</w:t>
      </w:r>
      <w:r w:rsidRPr="00D84363">
        <w:rPr>
          <w:rFonts w:ascii="Century Gothic" w:hAnsi="Century Gothic"/>
          <w:sz w:val="20"/>
          <w:szCs w:val="20"/>
        </w:rPr>
        <w:t xml:space="preserve"> </w:t>
      </w:r>
    </w:p>
    <w:p w14:paraId="7AE17DCF" w14:textId="77777777" w:rsidR="00EA206C" w:rsidRPr="00160C40" w:rsidRDefault="00EA206C" w:rsidP="00EA206C">
      <w:pPr>
        <w:rPr>
          <w:rFonts w:ascii="Arial" w:hAnsi="Arial" w:cs="Arial"/>
          <w:sz w:val="20"/>
          <w:szCs w:val="20"/>
        </w:rPr>
      </w:pPr>
      <w:r w:rsidRPr="00160C40">
        <w:rPr>
          <w:rFonts w:ascii="Arial" w:hAnsi="Arial" w:cs="Arial"/>
          <w:sz w:val="20"/>
          <w:szCs w:val="20"/>
        </w:rPr>
        <w:t xml:space="preserve"> </w:t>
      </w:r>
    </w:p>
    <w:p w14:paraId="37A469E8" w14:textId="0D08E040" w:rsidR="00EA206C" w:rsidRPr="003C2A6B" w:rsidRDefault="003C2A6B" w:rsidP="00EA206C">
      <w:pPr>
        <w:numPr>
          <w:ilvl w:val="0"/>
          <w:numId w:val="4"/>
        </w:numPr>
        <w:spacing w:line="259" w:lineRule="auto"/>
        <w:contextualSpacing/>
        <w:rPr>
          <w:rFonts w:ascii="Century Gothic" w:eastAsia="Calibri" w:hAnsi="Century Gothic" w:cs="Arial"/>
          <w:sz w:val="20"/>
          <w:szCs w:val="20"/>
          <w:lang w:eastAsia="en-US"/>
        </w:rPr>
      </w:pPr>
      <w:r w:rsidRPr="003C2A6B">
        <w:rPr>
          <w:rFonts w:ascii="Century Gothic" w:eastAsia="Calibri" w:hAnsi="Century Gothic" w:cs="Arial"/>
          <w:sz w:val="20"/>
          <w:szCs w:val="20"/>
          <w:lang w:eastAsia="en-US"/>
        </w:rPr>
        <w:t>De gestelde leerdoelen</w:t>
      </w:r>
      <w:r w:rsidR="00A67636">
        <w:rPr>
          <w:rFonts w:ascii="Century Gothic" w:eastAsia="Calibri" w:hAnsi="Century Gothic" w:cs="Arial"/>
          <w:sz w:val="20"/>
          <w:szCs w:val="20"/>
          <w:lang w:eastAsia="en-US"/>
        </w:rPr>
        <w:t>.</w:t>
      </w:r>
    </w:p>
    <w:p w14:paraId="397FBEED" w14:textId="288F9CB7" w:rsidR="003C2A6B" w:rsidRPr="003C2A6B" w:rsidRDefault="00EA206C" w:rsidP="00A97E9F">
      <w:pPr>
        <w:numPr>
          <w:ilvl w:val="0"/>
          <w:numId w:val="4"/>
        </w:numPr>
        <w:spacing w:line="259" w:lineRule="auto"/>
        <w:contextualSpacing/>
        <w:rPr>
          <w:rFonts w:ascii="Century Gothic" w:eastAsia="Calibri" w:hAnsi="Century Gothic" w:cs="Arial"/>
          <w:sz w:val="20"/>
          <w:szCs w:val="20"/>
          <w:lang w:eastAsia="en-US"/>
        </w:rPr>
      </w:pPr>
      <w:r w:rsidRPr="003C2A6B">
        <w:rPr>
          <w:rFonts w:ascii="Century Gothic" w:eastAsia="Calibri" w:hAnsi="Century Gothic" w:cs="Arial"/>
          <w:sz w:val="20"/>
          <w:szCs w:val="20"/>
          <w:lang w:eastAsia="en-US"/>
        </w:rPr>
        <w:t xml:space="preserve">De tijd die </w:t>
      </w:r>
      <w:r w:rsidR="003C2A6B" w:rsidRPr="003C2A6B">
        <w:rPr>
          <w:rFonts w:ascii="Century Gothic" w:eastAsia="Calibri" w:hAnsi="Century Gothic" w:cs="Arial"/>
          <w:sz w:val="20"/>
          <w:szCs w:val="20"/>
          <w:lang w:eastAsia="en-US"/>
        </w:rPr>
        <w:t>nodig is om de leerdoele</w:t>
      </w:r>
      <w:r w:rsidR="003C2A6B">
        <w:rPr>
          <w:rFonts w:ascii="Century Gothic" w:eastAsia="Calibri" w:hAnsi="Century Gothic" w:cs="Arial"/>
          <w:sz w:val="20"/>
          <w:szCs w:val="20"/>
          <w:lang w:eastAsia="en-US"/>
        </w:rPr>
        <w:t>n</w:t>
      </w:r>
      <w:r w:rsidR="003C2A6B" w:rsidRPr="003C2A6B">
        <w:rPr>
          <w:rFonts w:ascii="Century Gothic" w:eastAsia="Calibri" w:hAnsi="Century Gothic" w:cs="Arial"/>
          <w:sz w:val="20"/>
          <w:szCs w:val="20"/>
          <w:lang w:eastAsia="en-US"/>
        </w:rPr>
        <w:t xml:space="preserve"> te behalen (stageduur)</w:t>
      </w:r>
      <w:r w:rsidR="00A67636">
        <w:rPr>
          <w:rFonts w:ascii="Century Gothic" w:eastAsia="Calibri" w:hAnsi="Century Gothic" w:cs="Arial"/>
          <w:sz w:val="20"/>
          <w:szCs w:val="20"/>
          <w:lang w:eastAsia="en-US"/>
        </w:rPr>
        <w:t>.</w:t>
      </w:r>
    </w:p>
    <w:p w14:paraId="74CC552C" w14:textId="287BEB6E" w:rsidR="00EA206C" w:rsidRPr="003C2A6B" w:rsidRDefault="00EA206C" w:rsidP="00A97E9F">
      <w:pPr>
        <w:numPr>
          <w:ilvl w:val="0"/>
          <w:numId w:val="4"/>
        </w:numPr>
        <w:spacing w:line="259" w:lineRule="auto"/>
        <w:contextualSpacing/>
        <w:rPr>
          <w:rFonts w:ascii="Century Gothic" w:eastAsia="Calibri" w:hAnsi="Century Gothic" w:cs="Arial"/>
          <w:sz w:val="20"/>
          <w:szCs w:val="20"/>
          <w:lang w:eastAsia="en-US"/>
        </w:rPr>
      </w:pPr>
      <w:r w:rsidRPr="003C2A6B">
        <w:rPr>
          <w:rFonts w:ascii="Century Gothic" w:eastAsia="Calibri" w:hAnsi="Century Gothic" w:cs="Arial"/>
          <w:sz w:val="20"/>
          <w:szCs w:val="20"/>
          <w:lang w:eastAsia="en-US"/>
        </w:rPr>
        <w:t xml:space="preserve">De aanwezigheid van de </w:t>
      </w:r>
      <w:r w:rsidR="00336826">
        <w:rPr>
          <w:rFonts w:ascii="Century Gothic" w:eastAsia="Calibri" w:hAnsi="Century Gothic" w:cs="Arial"/>
          <w:sz w:val="20"/>
          <w:szCs w:val="20"/>
          <w:lang w:eastAsia="en-US"/>
        </w:rPr>
        <w:t>stage</w:t>
      </w:r>
      <w:r w:rsidR="00895693">
        <w:rPr>
          <w:rFonts w:ascii="Century Gothic" w:eastAsia="Calibri" w:hAnsi="Century Gothic" w:cs="Arial"/>
          <w:sz w:val="20"/>
          <w:szCs w:val="20"/>
          <w:lang w:eastAsia="en-US"/>
        </w:rPr>
        <w:t>bege</w:t>
      </w:r>
      <w:r w:rsidR="00336826">
        <w:rPr>
          <w:rFonts w:ascii="Century Gothic" w:eastAsia="Calibri" w:hAnsi="Century Gothic" w:cs="Arial"/>
          <w:sz w:val="20"/>
          <w:szCs w:val="20"/>
          <w:lang w:eastAsia="en-US"/>
        </w:rPr>
        <w:t>leider</w:t>
      </w:r>
      <w:r w:rsidRPr="003C2A6B">
        <w:rPr>
          <w:rFonts w:ascii="Century Gothic" w:eastAsia="Calibri" w:hAnsi="Century Gothic" w:cs="Arial"/>
          <w:sz w:val="20"/>
          <w:szCs w:val="20"/>
          <w:lang w:eastAsia="en-US"/>
        </w:rPr>
        <w:t xml:space="preserve"> tijdens de stage</w:t>
      </w:r>
      <w:r w:rsidR="00A67636">
        <w:rPr>
          <w:rFonts w:ascii="Century Gothic" w:eastAsia="Calibri" w:hAnsi="Century Gothic" w:cs="Arial"/>
          <w:sz w:val="20"/>
          <w:szCs w:val="20"/>
          <w:lang w:eastAsia="en-US"/>
        </w:rPr>
        <w:t>.</w:t>
      </w:r>
    </w:p>
    <w:p w14:paraId="5DEC7956" w14:textId="3503915C" w:rsidR="00EA206C" w:rsidRPr="003C2A6B" w:rsidRDefault="00EA206C" w:rsidP="00EA206C">
      <w:pPr>
        <w:numPr>
          <w:ilvl w:val="0"/>
          <w:numId w:val="4"/>
        </w:numPr>
        <w:spacing w:line="259" w:lineRule="auto"/>
        <w:contextualSpacing/>
        <w:rPr>
          <w:rFonts w:ascii="Century Gothic" w:eastAsia="Calibri" w:hAnsi="Century Gothic" w:cs="Arial"/>
          <w:sz w:val="20"/>
          <w:szCs w:val="20"/>
          <w:lang w:eastAsia="en-US"/>
        </w:rPr>
      </w:pPr>
      <w:r w:rsidRPr="003C2A6B">
        <w:rPr>
          <w:rFonts w:ascii="Century Gothic" w:eastAsia="Calibri" w:hAnsi="Century Gothic" w:cs="Arial"/>
          <w:sz w:val="20"/>
          <w:szCs w:val="20"/>
          <w:lang w:eastAsia="en-US"/>
        </w:rPr>
        <w:t>Er is geen financiële vergoeding</w:t>
      </w:r>
      <w:r w:rsidR="00A67636">
        <w:rPr>
          <w:rFonts w:ascii="Century Gothic" w:eastAsia="Calibri" w:hAnsi="Century Gothic" w:cs="Arial"/>
          <w:sz w:val="20"/>
          <w:szCs w:val="20"/>
          <w:lang w:eastAsia="en-US"/>
        </w:rPr>
        <w:t>.</w:t>
      </w:r>
    </w:p>
    <w:p w14:paraId="53F7B7ED" w14:textId="64EC4B50" w:rsidR="003C2A6B" w:rsidRDefault="00EA206C" w:rsidP="00EA206C">
      <w:pPr>
        <w:numPr>
          <w:ilvl w:val="0"/>
          <w:numId w:val="4"/>
        </w:numPr>
        <w:spacing w:line="259" w:lineRule="auto"/>
        <w:contextualSpacing/>
        <w:rPr>
          <w:rFonts w:ascii="Century Gothic" w:eastAsia="Calibri" w:hAnsi="Century Gothic" w:cs="Arial"/>
          <w:sz w:val="20"/>
          <w:szCs w:val="20"/>
          <w:lang w:eastAsia="en-US"/>
        </w:rPr>
      </w:pPr>
      <w:r w:rsidRPr="003C2A6B">
        <w:rPr>
          <w:rFonts w:ascii="Century Gothic" w:eastAsia="Calibri" w:hAnsi="Century Gothic" w:cs="Arial"/>
          <w:sz w:val="20"/>
          <w:szCs w:val="20"/>
          <w:lang w:eastAsia="en-US"/>
        </w:rPr>
        <w:t>De bereidheid tot dagelijkse leergesprekken met de aios</w:t>
      </w:r>
      <w:r w:rsidR="00A67636">
        <w:rPr>
          <w:rFonts w:ascii="Century Gothic" w:eastAsia="Calibri" w:hAnsi="Century Gothic" w:cs="Arial"/>
          <w:sz w:val="20"/>
          <w:szCs w:val="20"/>
          <w:lang w:eastAsia="en-US"/>
        </w:rPr>
        <w:t>.</w:t>
      </w:r>
    </w:p>
    <w:p w14:paraId="01E823D7" w14:textId="56A5F10D" w:rsidR="00400A45" w:rsidRPr="00FF3EBA" w:rsidRDefault="003C2A6B" w:rsidP="003C2A6B">
      <w:pPr>
        <w:numPr>
          <w:ilvl w:val="0"/>
          <w:numId w:val="4"/>
        </w:numPr>
        <w:spacing w:line="259" w:lineRule="auto"/>
        <w:contextualSpacing/>
        <w:rPr>
          <w:rFonts w:ascii="Century Gothic" w:eastAsia="Calibri" w:hAnsi="Century Gothic" w:cs="Arial"/>
          <w:sz w:val="20"/>
          <w:szCs w:val="20"/>
          <w:lang w:eastAsia="en-US"/>
        </w:rPr>
      </w:pPr>
      <w:r>
        <w:rPr>
          <w:rFonts w:ascii="Century Gothic" w:eastAsia="Calibri" w:hAnsi="Century Gothic" w:cs="Arial"/>
          <w:sz w:val="20"/>
          <w:szCs w:val="20"/>
          <w:lang w:eastAsia="en-US"/>
        </w:rPr>
        <w:t>D</w:t>
      </w:r>
      <w:r w:rsidR="00EA206C" w:rsidRPr="003C2A6B">
        <w:rPr>
          <w:rFonts w:ascii="Century Gothic" w:hAnsi="Century Gothic"/>
          <w:sz w:val="20"/>
          <w:szCs w:val="20"/>
        </w:rPr>
        <w:t xml:space="preserve">e bereidheid van de </w:t>
      </w:r>
      <w:r w:rsidR="00336826" w:rsidRPr="003C5F88">
        <w:rPr>
          <w:rFonts w:ascii="Century Gothic" w:hAnsi="Century Gothic"/>
          <w:sz w:val="20"/>
          <w:szCs w:val="20"/>
        </w:rPr>
        <w:t xml:space="preserve">stage </w:t>
      </w:r>
      <w:r w:rsidR="00895693" w:rsidRPr="003C5F88">
        <w:rPr>
          <w:rFonts w:ascii="Century Gothic" w:hAnsi="Century Gothic"/>
          <w:sz w:val="20"/>
          <w:szCs w:val="20"/>
        </w:rPr>
        <w:t>bege</w:t>
      </w:r>
      <w:r w:rsidR="00336826" w:rsidRPr="003C5F88">
        <w:rPr>
          <w:rFonts w:ascii="Century Gothic" w:hAnsi="Century Gothic"/>
          <w:sz w:val="20"/>
          <w:szCs w:val="20"/>
        </w:rPr>
        <w:t>leider</w:t>
      </w:r>
      <w:r w:rsidR="00EA206C" w:rsidRPr="003C5F88">
        <w:rPr>
          <w:rFonts w:ascii="Century Gothic" w:hAnsi="Century Gothic"/>
          <w:sz w:val="20"/>
          <w:szCs w:val="20"/>
        </w:rPr>
        <w:t xml:space="preserve"> </w:t>
      </w:r>
      <w:r w:rsidR="00EA206C" w:rsidRPr="003C2A6B">
        <w:rPr>
          <w:rFonts w:ascii="Century Gothic" w:hAnsi="Century Gothic"/>
          <w:sz w:val="20"/>
          <w:szCs w:val="20"/>
        </w:rPr>
        <w:t>om te rapporteren over de competenties van de aios</w:t>
      </w:r>
      <w:r w:rsidR="00EA206C" w:rsidRPr="003C2A6B">
        <w:rPr>
          <w:sz w:val="20"/>
          <w:szCs w:val="20"/>
        </w:rPr>
        <w:t>.</w:t>
      </w:r>
    </w:p>
    <w:p w14:paraId="41B38DD4" w14:textId="77777777" w:rsidR="00400A45" w:rsidRDefault="00400A45" w:rsidP="00400A45">
      <w:pPr>
        <w:pStyle w:val="Kop1"/>
        <w:rPr>
          <w:rFonts w:ascii="Century Gothic" w:hAnsi="Century Gothic"/>
          <w:bCs w:val="0"/>
          <w:iCs/>
          <w:sz w:val="20"/>
          <w:szCs w:val="20"/>
        </w:rPr>
      </w:pPr>
      <w:r>
        <w:rPr>
          <w:rFonts w:ascii="Century Gothic" w:hAnsi="Century Gothic"/>
          <w:bCs w:val="0"/>
          <w:iCs/>
          <w:sz w:val="20"/>
          <w:szCs w:val="20"/>
        </w:rPr>
        <w:t>Artikel 4 Geschillen</w:t>
      </w:r>
    </w:p>
    <w:p w14:paraId="2054C3A1" w14:textId="50B45152" w:rsidR="00400A45" w:rsidRDefault="00400A45" w:rsidP="00400A45">
      <w:pPr>
        <w:rPr>
          <w:rFonts w:ascii="Century Gothic" w:hAnsi="Century Gothic"/>
          <w:sz w:val="20"/>
          <w:szCs w:val="20"/>
        </w:rPr>
      </w:pPr>
      <w:r>
        <w:rPr>
          <w:rFonts w:ascii="Century Gothic" w:hAnsi="Century Gothic"/>
          <w:sz w:val="20"/>
          <w:szCs w:val="20"/>
        </w:rPr>
        <w:t xml:space="preserve">Geschillen tussen partijen die niet in onderling overleg kunnen worden opgelost worden gebracht voor de bevoegde rechter te </w:t>
      </w:r>
      <w:r w:rsidR="00A67636">
        <w:rPr>
          <w:rFonts w:ascii="Century Gothic" w:hAnsi="Century Gothic"/>
          <w:sz w:val="20"/>
          <w:szCs w:val="20"/>
          <w:highlight w:val="lightGray"/>
        </w:rPr>
        <w:fldChar w:fldCharType="begin">
          <w:ffData>
            <w:name w:val="Text19"/>
            <w:enabled/>
            <w:calcOnExit w:val="0"/>
            <w:textInput/>
          </w:ffData>
        </w:fldChar>
      </w:r>
      <w:r w:rsidR="00A67636">
        <w:rPr>
          <w:rFonts w:ascii="Century Gothic" w:hAnsi="Century Gothic"/>
          <w:sz w:val="20"/>
          <w:szCs w:val="20"/>
          <w:highlight w:val="lightGray"/>
        </w:rPr>
        <w:instrText xml:space="preserve"> FORMTEXT </w:instrText>
      </w:r>
      <w:r w:rsidR="00A67636">
        <w:rPr>
          <w:rFonts w:ascii="Century Gothic" w:hAnsi="Century Gothic"/>
          <w:sz w:val="20"/>
          <w:szCs w:val="20"/>
          <w:highlight w:val="lightGray"/>
        </w:rPr>
      </w:r>
      <w:r w:rsidR="00A67636">
        <w:rPr>
          <w:rFonts w:ascii="Century Gothic" w:hAnsi="Century Gothic"/>
          <w:sz w:val="20"/>
          <w:szCs w:val="20"/>
          <w:highlight w:val="lightGray"/>
        </w:rPr>
        <w:fldChar w:fldCharType="separate"/>
      </w:r>
      <w:r w:rsidR="00A67636">
        <w:rPr>
          <w:rFonts w:ascii="Century Gothic" w:hAnsi="Century Gothic"/>
          <w:noProof/>
          <w:sz w:val="20"/>
          <w:szCs w:val="20"/>
          <w:highlight w:val="lightGray"/>
        </w:rPr>
        <w:t>&lt;</w:t>
      </w:r>
      <w:r w:rsidR="00A67636">
        <w:rPr>
          <w:rFonts w:ascii="Century Gothic" w:hAnsi="Century Gothic"/>
          <w:noProof/>
          <w:sz w:val="20"/>
          <w:szCs w:val="20"/>
          <w:highlight w:val="lightGray"/>
        </w:rPr>
        <w:t>plaatsnaam</w:t>
      </w:r>
      <w:r w:rsidR="00A67636">
        <w:rPr>
          <w:rFonts w:ascii="Century Gothic" w:hAnsi="Century Gothic"/>
          <w:noProof/>
          <w:sz w:val="20"/>
          <w:szCs w:val="20"/>
          <w:highlight w:val="lightGray"/>
        </w:rPr>
        <w:t>&gt;</w:t>
      </w:r>
      <w:r w:rsidR="00A67636">
        <w:rPr>
          <w:rFonts w:ascii="Century Gothic" w:hAnsi="Century Gothic"/>
          <w:sz w:val="20"/>
          <w:szCs w:val="20"/>
          <w:highlight w:val="lightGray"/>
        </w:rPr>
        <w:fldChar w:fldCharType="end"/>
      </w:r>
      <w:r w:rsidR="00A67636">
        <w:rPr>
          <w:rFonts w:ascii="Century Gothic" w:hAnsi="Century Gothic"/>
          <w:sz w:val="20"/>
          <w:szCs w:val="20"/>
        </w:rPr>
        <w:t>.</w:t>
      </w:r>
      <w:r>
        <w:rPr>
          <w:rStyle w:val="Voetnootmarkering"/>
          <w:rFonts w:ascii="Century Gothic" w:hAnsi="Century Gothic"/>
          <w:sz w:val="20"/>
          <w:szCs w:val="20"/>
        </w:rPr>
        <w:footnoteReference w:id="1"/>
      </w:r>
    </w:p>
    <w:p w14:paraId="6EE1B826" w14:textId="77777777" w:rsidR="00400A45" w:rsidRDefault="00400A45" w:rsidP="00400A45">
      <w:pPr>
        <w:pStyle w:val="Kop1"/>
        <w:rPr>
          <w:rFonts w:ascii="Century Gothic" w:hAnsi="Century Gothic"/>
          <w:bCs w:val="0"/>
          <w:iCs/>
          <w:sz w:val="20"/>
          <w:szCs w:val="20"/>
        </w:rPr>
      </w:pPr>
      <w:r>
        <w:rPr>
          <w:rFonts w:ascii="Century Gothic" w:hAnsi="Century Gothic"/>
          <w:bCs w:val="0"/>
          <w:iCs/>
          <w:sz w:val="20"/>
          <w:szCs w:val="20"/>
        </w:rPr>
        <w:t>Artikel 5 Duur van de overeenkomst</w:t>
      </w:r>
    </w:p>
    <w:p w14:paraId="646280A4" w14:textId="18304153" w:rsidR="00400A45" w:rsidRDefault="00400A45" w:rsidP="00400A45">
      <w:pPr>
        <w:rPr>
          <w:rFonts w:ascii="Century Gothic" w:hAnsi="Century Gothic"/>
          <w:sz w:val="20"/>
          <w:szCs w:val="20"/>
        </w:rPr>
      </w:pPr>
      <w:r>
        <w:rPr>
          <w:rFonts w:ascii="Century Gothic" w:hAnsi="Century Gothic"/>
          <w:sz w:val="20"/>
          <w:szCs w:val="20"/>
        </w:rPr>
        <w:t xml:space="preserve">Deze overeenkomst wordt aangegaan voor bepaalde tijd met ingang van </w:t>
      </w:r>
      <w:r>
        <w:rPr>
          <w:rFonts w:ascii="Century Gothic" w:hAnsi="Century Gothic"/>
          <w:sz w:val="20"/>
          <w:szCs w:val="20"/>
        </w:rPr>
        <w:fldChar w:fldCharType="begin">
          <w:ffData>
            <w:name w:val="Text18"/>
            <w:enabled/>
            <w:calcOnExit w:val="0"/>
            <w:textInput>
              <w:default w:val="[datum]"/>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[datum]</w:t>
      </w:r>
      <w:r>
        <w:rPr>
          <w:rFonts w:ascii="Century Gothic" w:hAnsi="Century Gothic"/>
          <w:sz w:val="20"/>
          <w:szCs w:val="20"/>
        </w:rPr>
        <w:fldChar w:fldCharType="end"/>
      </w:r>
      <w:r w:rsidR="003C2A6B">
        <w:rPr>
          <w:rFonts w:ascii="Century Gothic" w:hAnsi="Century Gothic"/>
          <w:sz w:val="20"/>
          <w:szCs w:val="20"/>
        </w:rPr>
        <w:t xml:space="preserve"> </w:t>
      </w:r>
      <w:r w:rsidR="003C3515">
        <w:rPr>
          <w:rFonts w:ascii="Century Gothic" w:hAnsi="Century Gothic"/>
          <w:sz w:val="20"/>
          <w:szCs w:val="20"/>
        </w:rPr>
        <w:t xml:space="preserve">tot </w:t>
      </w:r>
      <w:r w:rsidR="003C2A6B">
        <w:rPr>
          <w:rFonts w:ascii="Century Gothic" w:hAnsi="Century Gothic"/>
          <w:sz w:val="20"/>
          <w:szCs w:val="20"/>
        </w:rPr>
        <w:fldChar w:fldCharType="begin">
          <w:ffData>
            <w:name w:val="Text18"/>
            <w:enabled/>
            <w:calcOnExit w:val="0"/>
            <w:textInput>
              <w:default w:val="[datum]"/>
            </w:textInput>
          </w:ffData>
        </w:fldChar>
      </w:r>
      <w:r w:rsidR="003C2A6B">
        <w:rPr>
          <w:rFonts w:ascii="Century Gothic" w:hAnsi="Century Gothic"/>
          <w:sz w:val="20"/>
          <w:szCs w:val="20"/>
        </w:rPr>
        <w:instrText xml:space="preserve"> FORMTEXT </w:instrText>
      </w:r>
      <w:r w:rsidR="003C2A6B">
        <w:rPr>
          <w:rFonts w:ascii="Century Gothic" w:hAnsi="Century Gothic"/>
          <w:sz w:val="20"/>
          <w:szCs w:val="20"/>
        </w:rPr>
      </w:r>
      <w:r w:rsidR="003C2A6B">
        <w:rPr>
          <w:rFonts w:ascii="Century Gothic" w:hAnsi="Century Gothic"/>
          <w:sz w:val="20"/>
          <w:szCs w:val="20"/>
        </w:rPr>
        <w:fldChar w:fldCharType="separate"/>
      </w:r>
      <w:r w:rsidR="003C2A6B">
        <w:rPr>
          <w:rFonts w:ascii="Century Gothic" w:hAnsi="Century Gothic"/>
          <w:noProof/>
          <w:sz w:val="20"/>
          <w:szCs w:val="20"/>
        </w:rPr>
        <w:t>[datum]</w:t>
      </w:r>
      <w:r w:rsidR="003C2A6B">
        <w:rPr>
          <w:rFonts w:ascii="Century Gothic" w:hAnsi="Century Gothic"/>
          <w:sz w:val="20"/>
          <w:szCs w:val="20"/>
        </w:rPr>
        <w:fldChar w:fldCharType="end"/>
      </w:r>
      <w:r w:rsidR="00A67636">
        <w:rPr>
          <w:rFonts w:ascii="Century Gothic" w:hAnsi="Century Gothic"/>
          <w:sz w:val="20"/>
          <w:szCs w:val="20"/>
        </w:rPr>
        <w:t>.</w:t>
      </w:r>
      <w:r>
        <w:rPr>
          <w:rStyle w:val="Voetnootmarkering"/>
          <w:rFonts w:ascii="Century Gothic" w:hAnsi="Century Gothic"/>
          <w:sz w:val="20"/>
          <w:szCs w:val="20"/>
        </w:rPr>
        <w:footnoteReference w:id="2"/>
      </w:r>
      <w:r>
        <w:rPr>
          <w:rFonts w:ascii="Century Gothic" w:hAnsi="Century Gothic"/>
          <w:sz w:val="20"/>
          <w:szCs w:val="20"/>
        </w:rPr>
        <w:t xml:space="preserve"> </w:t>
      </w:r>
    </w:p>
    <w:p w14:paraId="31EDF0B7" w14:textId="77777777" w:rsidR="00400A45" w:rsidRDefault="00400A45" w:rsidP="00400A45">
      <w:pPr>
        <w:pStyle w:val="Kop1"/>
        <w:rPr>
          <w:rFonts w:ascii="Century Gothic" w:hAnsi="Century Gothic"/>
          <w:bCs w:val="0"/>
          <w:iCs/>
          <w:sz w:val="20"/>
          <w:szCs w:val="20"/>
        </w:rPr>
      </w:pPr>
      <w:r>
        <w:rPr>
          <w:rFonts w:ascii="Century Gothic" w:hAnsi="Century Gothic"/>
          <w:bCs w:val="0"/>
          <w:iCs/>
          <w:sz w:val="20"/>
          <w:szCs w:val="20"/>
        </w:rPr>
        <w:lastRenderedPageBreak/>
        <w:t xml:space="preserve">Artikel 6 Einde van rechtswege </w:t>
      </w:r>
    </w:p>
    <w:p w14:paraId="10386DDB" w14:textId="59CC728B" w:rsidR="00400A45" w:rsidRDefault="00400A45" w:rsidP="00400A45">
      <w:pPr>
        <w:rPr>
          <w:rFonts w:ascii="Century Gothic" w:hAnsi="Century Gothic"/>
          <w:sz w:val="20"/>
          <w:szCs w:val="20"/>
        </w:rPr>
      </w:pPr>
      <w:r>
        <w:rPr>
          <w:rFonts w:ascii="Century Gothic" w:hAnsi="Century Gothic"/>
          <w:sz w:val="20"/>
          <w:szCs w:val="20"/>
        </w:rPr>
        <w:t xml:space="preserve">De overeenkomst vervalt van rechtswege als de erkenning van </w:t>
      </w:r>
      <w:r w:rsidR="00336826">
        <w:rPr>
          <w:rFonts w:ascii="Century Gothic" w:hAnsi="Century Gothic"/>
          <w:sz w:val="20"/>
          <w:szCs w:val="20"/>
        </w:rPr>
        <w:t xml:space="preserve">het </w:t>
      </w:r>
      <w:r>
        <w:rPr>
          <w:rFonts w:ascii="Century Gothic" w:hAnsi="Century Gothic"/>
          <w:sz w:val="20"/>
          <w:szCs w:val="20"/>
        </w:rPr>
        <w:t>opleidingsinst</w:t>
      </w:r>
      <w:r w:rsidR="00336826">
        <w:rPr>
          <w:rFonts w:ascii="Century Gothic" w:hAnsi="Century Gothic"/>
          <w:sz w:val="20"/>
          <w:szCs w:val="20"/>
        </w:rPr>
        <w:t>ituut</w:t>
      </w:r>
      <w:r w:rsidR="003C2A6B">
        <w:rPr>
          <w:rFonts w:ascii="Century Gothic" w:hAnsi="Century Gothic"/>
          <w:sz w:val="20"/>
          <w:szCs w:val="20"/>
        </w:rPr>
        <w:t xml:space="preserve"> </w:t>
      </w:r>
      <w:r>
        <w:rPr>
          <w:rFonts w:ascii="Century Gothic" w:hAnsi="Century Gothic"/>
          <w:sz w:val="20"/>
          <w:szCs w:val="20"/>
        </w:rPr>
        <w:t>vervalt.</w:t>
      </w:r>
    </w:p>
    <w:p w14:paraId="5FDB2813" w14:textId="77777777" w:rsidR="00400A45" w:rsidRDefault="00400A45" w:rsidP="00400A45">
      <w:pPr>
        <w:pStyle w:val="Kop4"/>
        <w:rPr>
          <w:rFonts w:ascii="Century Gothic" w:hAnsi="Century Gothic"/>
          <w:bCs w:val="0"/>
          <w:iCs/>
          <w:sz w:val="20"/>
          <w:szCs w:val="20"/>
        </w:rPr>
      </w:pPr>
      <w:r>
        <w:rPr>
          <w:rFonts w:ascii="Century Gothic" w:hAnsi="Century Gothic"/>
          <w:bCs w:val="0"/>
          <w:iCs/>
          <w:sz w:val="20"/>
          <w:szCs w:val="20"/>
        </w:rPr>
        <w:t>Artikel 7 Inlichten van de RGS</w:t>
      </w:r>
    </w:p>
    <w:p w14:paraId="2C9E344A" w14:textId="4EE7C535" w:rsidR="00400A45" w:rsidRDefault="00400A45" w:rsidP="00196D63">
      <w:pPr>
        <w:rPr>
          <w:rFonts w:ascii="Century Gothic" w:hAnsi="Century Gothic"/>
          <w:sz w:val="20"/>
          <w:szCs w:val="20"/>
        </w:rPr>
      </w:pPr>
      <w:r>
        <w:rPr>
          <w:rFonts w:ascii="Century Gothic" w:hAnsi="Century Gothic"/>
          <w:sz w:val="20"/>
          <w:szCs w:val="20"/>
        </w:rPr>
        <w:t>Partijen zijn verplicht iedere wijziging in of beëindiging van de overeenkomst direct schriftelijk aan de RGS mede te delen.</w:t>
      </w:r>
    </w:p>
    <w:p w14:paraId="4C48D505" w14:textId="77777777" w:rsidR="00400A45" w:rsidRDefault="00400A45" w:rsidP="00400A45">
      <w:pPr>
        <w:pStyle w:val="Kop4"/>
        <w:rPr>
          <w:rFonts w:ascii="Century Gothic" w:hAnsi="Century Gothic"/>
          <w:sz w:val="20"/>
          <w:szCs w:val="20"/>
        </w:rPr>
      </w:pPr>
      <w:r>
        <w:rPr>
          <w:rFonts w:ascii="Century Gothic" w:hAnsi="Century Gothic"/>
          <w:sz w:val="20"/>
          <w:szCs w:val="20"/>
        </w:rPr>
        <w:t>Artikel 8 Slotbepaling</w:t>
      </w:r>
    </w:p>
    <w:p w14:paraId="21210E5D" w14:textId="77777777" w:rsidR="00400A45" w:rsidRDefault="00400A45" w:rsidP="00400A45">
      <w:pPr>
        <w:rPr>
          <w:rFonts w:ascii="Century Gothic" w:hAnsi="Century Gothic"/>
          <w:sz w:val="20"/>
          <w:szCs w:val="20"/>
        </w:rPr>
      </w:pPr>
      <w:r>
        <w:rPr>
          <w:rFonts w:ascii="Century Gothic" w:hAnsi="Century Gothic"/>
          <w:sz w:val="20"/>
          <w:szCs w:val="20"/>
        </w:rPr>
        <w:t xml:space="preserve">Op deze overeenkomst zijn de bepalingen van boek 6 van het Burgerlijk Wetboek van toepassing. </w:t>
      </w:r>
    </w:p>
    <w:p w14:paraId="0C30CEB2" w14:textId="77777777" w:rsidR="00400A45" w:rsidRDefault="00400A45" w:rsidP="00400A45">
      <w:pPr>
        <w:rPr>
          <w:rFonts w:ascii="Century Gothic" w:hAnsi="Century Gothic"/>
          <w:sz w:val="20"/>
          <w:szCs w:val="20"/>
        </w:rPr>
      </w:pPr>
    </w:p>
    <w:p w14:paraId="47762C06" w14:textId="77777777" w:rsidR="00400A45" w:rsidRDefault="00400A45" w:rsidP="00400A45">
      <w:pPr>
        <w:rPr>
          <w:rFonts w:ascii="Century Gothic" w:hAnsi="Century Gothic"/>
          <w:sz w:val="20"/>
          <w:szCs w:val="20"/>
        </w:rPr>
      </w:pPr>
    </w:p>
    <w:p w14:paraId="1B83C636" w14:textId="77777777" w:rsidR="00400A45" w:rsidRDefault="00400A45" w:rsidP="00400A45">
      <w:pPr>
        <w:rPr>
          <w:rFonts w:ascii="Century Gothic" w:hAnsi="Century Gothic"/>
          <w:sz w:val="20"/>
          <w:szCs w:val="20"/>
        </w:rPr>
      </w:pPr>
    </w:p>
    <w:p w14:paraId="2957CBE7" w14:textId="77777777" w:rsidR="00400A45" w:rsidRDefault="00400A45" w:rsidP="00400A45">
      <w:pPr>
        <w:pStyle w:val="Koptekst"/>
        <w:tabs>
          <w:tab w:val="left" w:pos="708"/>
        </w:tabs>
        <w:spacing w:line="240" w:lineRule="auto"/>
        <w:rPr>
          <w:rFonts w:ascii="Century Gothic" w:hAnsi="Century Gothic"/>
          <w:sz w:val="20"/>
        </w:rPr>
      </w:pPr>
    </w:p>
    <w:p w14:paraId="28361EEE" w14:textId="77777777" w:rsidR="00400A45" w:rsidRDefault="00400A45" w:rsidP="00400A45">
      <w:pPr>
        <w:pStyle w:val="Koptekst"/>
        <w:tabs>
          <w:tab w:val="left" w:pos="708"/>
        </w:tabs>
        <w:spacing w:line="240" w:lineRule="auto"/>
        <w:rPr>
          <w:rFonts w:ascii="Century Gothic" w:hAnsi="Century Gothic"/>
          <w:sz w:val="20"/>
        </w:rPr>
      </w:pPr>
    </w:p>
    <w:p w14:paraId="3F4D6B46" w14:textId="77777777" w:rsidR="00400A45" w:rsidRDefault="00400A45" w:rsidP="00400A45">
      <w:pPr>
        <w:pStyle w:val="Koptekst"/>
        <w:tabs>
          <w:tab w:val="left" w:pos="708"/>
        </w:tabs>
        <w:spacing w:line="240" w:lineRule="auto"/>
        <w:rPr>
          <w:rFonts w:ascii="Century Gothic" w:hAnsi="Century Gothic"/>
          <w:sz w:val="20"/>
        </w:rPr>
      </w:pPr>
      <w:r>
        <w:rPr>
          <w:rFonts w:ascii="Century Gothic" w:hAnsi="Century Gothic"/>
          <w:sz w:val="20"/>
        </w:rPr>
        <w:t xml:space="preserve">Aldus overeengekomen en </w:t>
      </w:r>
      <w:r w:rsidR="0091745E">
        <w:rPr>
          <w:rFonts w:ascii="Century Gothic" w:hAnsi="Century Gothic"/>
          <w:sz w:val="20"/>
        </w:rPr>
        <w:t>g</w:t>
      </w:r>
      <w:r>
        <w:rPr>
          <w:rFonts w:ascii="Century Gothic" w:hAnsi="Century Gothic"/>
          <w:sz w:val="20"/>
        </w:rPr>
        <w:t>etekend,</w:t>
      </w:r>
    </w:p>
    <w:p w14:paraId="18193BF7" w14:textId="77777777" w:rsidR="00400A45" w:rsidRDefault="00400A45" w:rsidP="00400A45">
      <w:pPr>
        <w:rPr>
          <w:rFonts w:ascii="Century Gothic" w:hAnsi="Century Gothic"/>
          <w:sz w:val="20"/>
          <w:szCs w:val="20"/>
        </w:rPr>
      </w:pPr>
      <w:r>
        <w:rPr>
          <w:rFonts w:ascii="Century Gothic" w:hAnsi="Century Gothic"/>
          <w:sz w:val="20"/>
          <w:szCs w:val="20"/>
        </w:rPr>
        <w:t xml:space="preserve">te </w:t>
      </w:r>
      <w:r>
        <w:rPr>
          <w:rFonts w:ascii="Century Gothic" w:hAnsi="Century Gothic"/>
          <w:sz w:val="20"/>
          <w:szCs w:val="20"/>
        </w:rPr>
        <w:fldChar w:fldCharType="begin">
          <w:ffData>
            <w:name w:val="Text17"/>
            <w:enabled/>
            <w:calcOnExit w:val="0"/>
            <w:textInput>
              <w:default w:val="[plaatsnaam]"/>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[plaatsnaam]</w:t>
      </w:r>
      <w:r>
        <w:rPr>
          <w:rFonts w:ascii="Century Gothic" w:hAnsi="Century Gothic"/>
          <w:sz w:val="20"/>
          <w:szCs w:val="20"/>
        </w:rPr>
        <w:fldChar w:fldCharType="end"/>
      </w:r>
      <w:r>
        <w:rPr>
          <w:rFonts w:ascii="Century Gothic" w:hAnsi="Century Gothic"/>
          <w:sz w:val="20"/>
          <w:szCs w:val="20"/>
        </w:rPr>
        <w:t xml:space="preserve">, op </w:t>
      </w:r>
      <w:r>
        <w:rPr>
          <w:rFonts w:ascii="Century Gothic" w:hAnsi="Century Gothic"/>
          <w:sz w:val="20"/>
          <w:szCs w:val="20"/>
        </w:rPr>
        <w:fldChar w:fldCharType="begin">
          <w:ffData>
            <w:name w:val="Text18"/>
            <w:enabled/>
            <w:calcOnExit w:val="0"/>
            <w:textInput>
              <w:default w:val="[datum]"/>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[datum]</w:t>
      </w:r>
      <w:r>
        <w:rPr>
          <w:rFonts w:ascii="Century Gothic" w:hAnsi="Century Gothic"/>
          <w:sz w:val="20"/>
          <w:szCs w:val="20"/>
        </w:rPr>
        <w:fldChar w:fldCharType="end"/>
      </w:r>
      <w:r>
        <w:rPr>
          <w:rFonts w:ascii="Century Gothic" w:hAnsi="Century Gothic"/>
          <w:sz w:val="20"/>
          <w:szCs w:val="20"/>
        </w:rPr>
        <w:t xml:space="preserve">. </w:t>
      </w:r>
    </w:p>
    <w:p w14:paraId="1B1E3CE9" w14:textId="77777777" w:rsidR="00400A45" w:rsidRDefault="00400A45" w:rsidP="00400A45">
      <w:pPr>
        <w:rPr>
          <w:rFonts w:ascii="Century Gothic" w:hAnsi="Century Gothic"/>
          <w:sz w:val="20"/>
          <w:szCs w:val="20"/>
        </w:rPr>
      </w:pPr>
      <w:r>
        <w:rPr>
          <w:rFonts w:ascii="Century Gothic" w:hAnsi="Century Gothic"/>
          <w:sz w:val="20"/>
          <w:szCs w:val="20"/>
        </w:rPr>
        <w:t xml:space="preserve"> </w:t>
      </w:r>
    </w:p>
    <w:p w14:paraId="721389BD" w14:textId="77777777" w:rsidR="00400A45" w:rsidRDefault="00400A45" w:rsidP="00400A45">
      <w:pPr>
        <w:rPr>
          <w:rFonts w:ascii="Century Gothic" w:hAnsi="Century Gothic"/>
          <w:sz w:val="20"/>
          <w:szCs w:val="20"/>
        </w:rPr>
      </w:pPr>
    </w:p>
    <w:tbl>
      <w:tblPr>
        <w:tblW w:w="0" w:type="auto"/>
        <w:tblLook w:val="00A0" w:firstRow="1" w:lastRow="0" w:firstColumn="1" w:lastColumn="0" w:noHBand="0" w:noVBand="0"/>
      </w:tblPr>
      <w:tblGrid>
        <w:gridCol w:w="4264"/>
        <w:gridCol w:w="4264"/>
      </w:tblGrid>
      <w:tr w:rsidR="00400A45" w14:paraId="16CFBBDA" w14:textId="77777777" w:rsidTr="00400A45">
        <w:tc>
          <w:tcPr>
            <w:tcW w:w="4264" w:type="dxa"/>
            <w:hideMark/>
          </w:tcPr>
          <w:p w14:paraId="7298025B" w14:textId="77777777" w:rsidR="00400A45" w:rsidRDefault="00400A45" w:rsidP="003C2A6B">
            <w:pPr>
              <w:rPr>
                <w:rFonts w:ascii="Century Gothic" w:hAnsi="Century Gothic"/>
                <w:sz w:val="20"/>
                <w:szCs w:val="20"/>
              </w:rPr>
            </w:pPr>
            <w:r>
              <w:rPr>
                <w:rFonts w:ascii="Century Gothic" w:hAnsi="Century Gothic"/>
                <w:sz w:val="20"/>
                <w:szCs w:val="20"/>
              </w:rPr>
              <w:t xml:space="preserve">Namens </w:t>
            </w:r>
            <w:r w:rsidR="003C2A6B">
              <w:rPr>
                <w:rFonts w:ascii="Century Gothic" w:hAnsi="Century Gothic"/>
                <w:sz w:val="20"/>
                <w:szCs w:val="20"/>
              </w:rPr>
              <w:t>het hoofd van de huisartsopleiding</w:t>
            </w:r>
            <w:r>
              <w:rPr>
                <w:rFonts w:ascii="Century Gothic" w:hAnsi="Century Gothic"/>
                <w:sz w:val="20"/>
                <w:szCs w:val="20"/>
              </w:rPr>
              <w:t xml:space="preserve"> </w:t>
            </w:r>
          </w:p>
        </w:tc>
        <w:tc>
          <w:tcPr>
            <w:tcW w:w="4264" w:type="dxa"/>
            <w:hideMark/>
          </w:tcPr>
          <w:p w14:paraId="4C9F5013" w14:textId="77777777" w:rsidR="00400A45" w:rsidRDefault="00400A45" w:rsidP="003C2A6B">
            <w:pPr>
              <w:rPr>
                <w:rFonts w:ascii="Century Gothic" w:hAnsi="Century Gothic"/>
                <w:sz w:val="20"/>
                <w:szCs w:val="20"/>
              </w:rPr>
            </w:pPr>
            <w:r>
              <w:rPr>
                <w:rFonts w:ascii="Century Gothic" w:hAnsi="Century Gothic"/>
                <w:sz w:val="20"/>
                <w:szCs w:val="20"/>
              </w:rPr>
              <w:t xml:space="preserve">Namens </w:t>
            </w:r>
            <w:r w:rsidR="003C2A6B">
              <w:rPr>
                <w:rFonts w:ascii="Century Gothic" w:hAnsi="Century Gothic"/>
                <w:sz w:val="20"/>
                <w:szCs w:val="20"/>
              </w:rPr>
              <w:t>de stageplaats</w:t>
            </w:r>
          </w:p>
        </w:tc>
      </w:tr>
      <w:tr w:rsidR="00400A45" w14:paraId="538DA6A8" w14:textId="77777777" w:rsidTr="00400A45">
        <w:tc>
          <w:tcPr>
            <w:tcW w:w="4264" w:type="dxa"/>
            <w:hideMark/>
          </w:tcPr>
          <w:p w14:paraId="3A665098" w14:textId="4F34AEE7" w:rsidR="00400A45" w:rsidRDefault="003C2A6B">
            <w:pPr>
              <w:rPr>
                <w:rFonts w:ascii="Century Gothic" w:hAnsi="Century Gothic"/>
                <w:sz w:val="20"/>
                <w:szCs w:val="20"/>
              </w:rPr>
            </w:pPr>
            <w:r>
              <w:rPr>
                <w:rFonts w:ascii="Century Gothic" w:hAnsi="Century Gothic"/>
                <w:sz w:val="20"/>
                <w:szCs w:val="20"/>
              </w:rPr>
              <w:t xml:space="preserve">De </w:t>
            </w:r>
            <w:r w:rsidR="00336826">
              <w:rPr>
                <w:rFonts w:ascii="Century Gothic" w:hAnsi="Century Gothic"/>
                <w:sz w:val="20"/>
                <w:szCs w:val="20"/>
              </w:rPr>
              <w:t>instituutsopleider</w:t>
            </w:r>
          </w:p>
        </w:tc>
        <w:tc>
          <w:tcPr>
            <w:tcW w:w="4264" w:type="dxa"/>
            <w:hideMark/>
          </w:tcPr>
          <w:p w14:paraId="022EAC1E" w14:textId="7A93A185" w:rsidR="00400A45" w:rsidRDefault="003C2A6B">
            <w:pPr>
              <w:rPr>
                <w:rFonts w:ascii="Century Gothic" w:hAnsi="Century Gothic"/>
                <w:sz w:val="20"/>
                <w:szCs w:val="20"/>
              </w:rPr>
            </w:pPr>
            <w:r>
              <w:rPr>
                <w:rFonts w:ascii="Century Gothic" w:hAnsi="Century Gothic"/>
                <w:sz w:val="20"/>
                <w:szCs w:val="20"/>
              </w:rPr>
              <w:t xml:space="preserve">De </w:t>
            </w:r>
            <w:r w:rsidR="00336826">
              <w:rPr>
                <w:rFonts w:ascii="Century Gothic" w:hAnsi="Century Gothic"/>
                <w:sz w:val="20"/>
                <w:szCs w:val="20"/>
              </w:rPr>
              <w:t>stage begeleider</w:t>
            </w:r>
          </w:p>
        </w:tc>
      </w:tr>
      <w:tr w:rsidR="00400A45" w14:paraId="598EAC05" w14:textId="77777777" w:rsidTr="00400A45">
        <w:tc>
          <w:tcPr>
            <w:tcW w:w="4264" w:type="dxa"/>
          </w:tcPr>
          <w:p w14:paraId="7C3F57DE" w14:textId="77777777" w:rsidR="00400A45" w:rsidRDefault="00400A45">
            <w:pPr>
              <w:rPr>
                <w:rFonts w:ascii="Century Gothic" w:hAnsi="Century Gothic"/>
                <w:sz w:val="20"/>
                <w:szCs w:val="20"/>
              </w:rPr>
            </w:pPr>
          </w:p>
          <w:p w14:paraId="251AD284" w14:textId="77777777" w:rsidR="0091745E" w:rsidRDefault="0091745E">
            <w:pPr>
              <w:rPr>
                <w:rFonts w:ascii="Century Gothic" w:hAnsi="Century Gothic"/>
                <w:sz w:val="20"/>
                <w:szCs w:val="20"/>
              </w:rPr>
            </w:pPr>
          </w:p>
          <w:p w14:paraId="110AD6F7" w14:textId="77777777" w:rsidR="0091745E" w:rsidRDefault="0091745E">
            <w:pPr>
              <w:rPr>
                <w:rFonts w:ascii="Century Gothic" w:hAnsi="Century Gothic"/>
                <w:sz w:val="20"/>
                <w:szCs w:val="20"/>
              </w:rPr>
            </w:pPr>
          </w:p>
          <w:p w14:paraId="67E5805E" w14:textId="77777777" w:rsidR="0091745E" w:rsidRDefault="0091745E">
            <w:pPr>
              <w:rPr>
                <w:rFonts w:ascii="Century Gothic" w:hAnsi="Century Gothic"/>
                <w:sz w:val="20"/>
                <w:szCs w:val="20"/>
              </w:rPr>
            </w:pPr>
          </w:p>
          <w:p w14:paraId="6A7A90A7" w14:textId="77777777" w:rsidR="0091745E" w:rsidRDefault="0091745E">
            <w:pPr>
              <w:rPr>
                <w:rFonts w:ascii="Century Gothic" w:hAnsi="Century Gothic"/>
                <w:sz w:val="20"/>
                <w:szCs w:val="20"/>
              </w:rPr>
            </w:pPr>
          </w:p>
          <w:p w14:paraId="7B0C5631" w14:textId="77777777" w:rsidR="00400A45" w:rsidRDefault="00400A45">
            <w:pPr>
              <w:rPr>
                <w:rFonts w:ascii="Century Gothic" w:hAnsi="Century Gothic"/>
                <w:sz w:val="20"/>
                <w:szCs w:val="20"/>
              </w:rPr>
            </w:pPr>
          </w:p>
        </w:tc>
        <w:tc>
          <w:tcPr>
            <w:tcW w:w="4264" w:type="dxa"/>
          </w:tcPr>
          <w:p w14:paraId="23539BD9" w14:textId="77777777" w:rsidR="00400A45" w:rsidRDefault="00400A45">
            <w:pPr>
              <w:rPr>
                <w:rFonts w:ascii="Century Gothic" w:hAnsi="Century Gothic"/>
                <w:sz w:val="20"/>
                <w:szCs w:val="20"/>
              </w:rPr>
            </w:pPr>
          </w:p>
        </w:tc>
      </w:tr>
      <w:tr w:rsidR="00400A45" w14:paraId="79DA1B7F" w14:textId="77777777" w:rsidTr="00400A45">
        <w:tc>
          <w:tcPr>
            <w:tcW w:w="4264" w:type="dxa"/>
            <w:hideMark/>
          </w:tcPr>
          <w:p w14:paraId="516A3400" w14:textId="77777777" w:rsidR="00400A45" w:rsidRDefault="00400A45">
            <w:pPr>
              <w:rPr>
                <w:rFonts w:ascii="Century Gothic" w:hAnsi="Century Gothic"/>
                <w:sz w:val="20"/>
                <w:szCs w:val="20"/>
              </w:rPr>
            </w:pPr>
            <w:r>
              <w:rPr>
                <w:rFonts w:ascii="Century Gothic" w:hAnsi="Century Gothic"/>
                <w:sz w:val="20"/>
                <w:szCs w:val="20"/>
              </w:rPr>
              <w:fldChar w:fldCharType="begin">
                <w:ffData>
                  <w:name w:val="Text1"/>
                  <w:enabled/>
                  <w:calcOnExit w:val="0"/>
                  <w:textInput>
                    <w:default w:val="[naam]"/>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[naam]</w:t>
            </w:r>
            <w:r>
              <w:rPr>
                <w:rFonts w:ascii="Century Gothic" w:hAnsi="Century Gothic"/>
                <w:sz w:val="20"/>
                <w:szCs w:val="20"/>
              </w:rPr>
              <w:fldChar w:fldCharType="end"/>
            </w:r>
          </w:p>
        </w:tc>
        <w:tc>
          <w:tcPr>
            <w:tcW w:w="4264" w:type="dxa"/>
            <w:hideMark/>
          </w:tcPr>
          <w:p w14:paraId="7259CB53" w14:textId="77777777" w:rsidR="00400A45" w:rsidRDefault="00400A45">
            <w:pPr>
              <w:rPr>
                <w:rFonts w:ascii="Century Gothic" w:hAnsi="Century Gothic"/>
                <w:sz w:val="20"/>
                <w:szCs w:val="20"/>
              </w:rPr>
            </w:pPr>
            <w:r>
              <w:rPr>
                <w:rFonts w:ascii="Century Gothic" w:hAnsi="Century Gothic"/>
                <w:sz w:val="20"/>
                <w:szCs w:val="20"/>
              </w:rPr>
              <w:fldChar w:fldCharType="begin">
                <w:ffData>
                  <w:name w:val="Text1"/>
                  <w:enabled/>
                  <w:calcOnExit w:val="0"/>
                  <w:textInput>
                    <w:default w:val="[naam]"/>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[naam]</w:t>
            </w:r>
            <w:r>
              <w:rPr>
                <w:rFonts w:ascii="Century Gothic" w:hAnsi="Century Gothic"/>
                <w:sz w:val="20"/>
                <w:szCs w:val="20"/>
              </w:rPr>
              <w:fldChar w:fldCharType="end"/>
            </w:r>
          </w:p>
        </w:tc>
      </w:tr>
      <w:bookmarkStart w:id="1" w:name="Text6"/>
      <w:tr w:rsidR="00400A45" w14:paraId="6B00EE4B" w14:textId="77777777" w:rsidTr="00400A45">
        <w:tc>
          <w:tcPr>
            <w:tcW w:w="4264" w:type="dxa"/>
            <w:hideMark/>
          </w:tcPr>
          <w:p w14:paraId="3F5DCA27" w14:textId="77777777" w:rsidR="00400A45" w:rsidRDefault="00400A45">
            <w:pPr>
              <w:rPr>
                <w:rFonts w:ascii="Century Gothic" w:hAnsi="Century Gothic"/>
                <w:sz w:val="20"/>
                <w:szCs w:val="20"/>
              </w:rPr>
            </w:pPr>
            <w:r>
              <w:fldChar w:fldCharType="begin">
                <w:ffData>
                  <w:name w:val="Text6"/>
                  <w:enabled/>
                  <w:calcOnExit w:val="0"/>
                  <w:textInput>
                    <w:default w:val="[functie]"/>
                  </w:textInput>
                </w:ffData>
              </w:fldChar>
            </w:r>
            <w:r>
              <w:rPr>
                <w:rFonts w:ascii="Century Gothic" w:hAnsi="Century Gothic"/>
                <w:sz w:val="20"/>
                <w:szCs w:val="20"/>
              </w:rPr>
              <w:instrText xml:space="preserve"> FORMTEXT </w:instrText>
            </w:r>
            <w:r>
              <w:fldChar w:fldCharType="separate"/>
            </w:r>
            <w:r>
              <w:rPr>
                <w:rFonts w:ascii="Century Gothic" w:hAnsi="Century Gothic"/>
                <w:noProof/>
                <w:sz w:val="20"/>
                <w:szCs w:val="20"/>
              </w:rPr>
              <w:t>[functie]</w:t>
            </w:r>
            <w:r>
              <w:fldChar w:fldCharType="end"/>
            </w:r>
            <w:bookmarkEnd w:id="1"/>
          </w:p>
        </w:tc>
        <w:tc>
          <w:tcPr>
            <w:tcW w:w="4264" w:type="dxa"/>
            <w:hideMark/>
          </w:tcPr>
          <w:p w14:paraId="0C210D1E" w14:textId="77777777" w:rsidR="00400A45" w:rsidRDefault="00400A45">
            <w:pPr>
              <w:rPr>
                <w:rFonts w:ascii="Century Gothic" w:hAnsi="Century Gothic"/>
                <w:sz w:val="20"/>
                <w:szCs w:val="20"/>
              </w:rPr>
            </w:pPr>
            <w:r>
              <w:rPr>
                <w:rFonts w:ascii="Century Gothic" w:hAnsi="Century Gothic"/>
                <w:sz w:val="20"/>
                <w:szCs w:val="20"/>
              </w:rPr>
              <w:fldChar w:fldCharType="begin">
                <w:ffData>
                  <w:name w:val="Text6"/>
                  <w:enabled/>
                  <w:calcOnExit w:val="0"/>
                  <w:textInput>
                    <w:default w:val="[functie]"/>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[functie]</w:t>
            </w:r>
            <w:r>
              <w:rPr>
                <w:rFonts w:ascii="Century Gothic" w:hAnsi="Century Gothic"/>
                <w:sz w:val="20"/>
                <w:szCs w:val="20"/>
              </w:rPr>
              <w:fldChar w:fldCharType="end"/>
            </w:r>
          </w:p>
        </w:tc>
      </w:tr>
      <w:tr w:rsidR="00400A45" w14:paraId="25D7EC41" w14:textId="77777777" w:rsidTr="00400A45">
        <w:tc>
          <w:tcPr>
            <w:tcW w:w="4264" w:type="dxa"/>
          </w:tcPr>
          <w:p w14:paraId="1DC2AE81" w14:textId="77777777" w:rsidR="00400A45" w:rsidRDefault="00400A45">
            <w:pPr>
              <w:rPr>
                <w:rFonts w:ascii="Century Gothic" w:hAnsi="Century Gothic"/>
                <w:sz w:val="20"/>
                <w:szCs w:val="20"/>
              </w:rPr>
            </w:pPr>
          </w:p>
        </w:tc>
        <w:tc>
          <w:tcPr>
            <w:tcW w:w="4264" w:type="dxa"/>
          </w:tcPr>
          <w:p w14:paraId="50AD5D0F" w14:textId="77777777" w:rsidR="00400A45" w:rsidRDefault="00400A45">
            <w:pPr>
              <w:rPr>
                <w:rFonts w:ascii="Century Gothic" w:hAnsi="Century Gothic"/>
                <w:sz w:val="20"/>
                <w:szCs w:val="20"/>
              </w:rPr>
            </w:pPr>
          </w:p>
        </w:tc>
      </w:tr>
    </w:tbl>
    <w:p w14:paraId="316FB731" w14:textId="77777777" w:rsidR="00396B1B" w:rsidRDefault="00396B1B" w:rsidP="00A67636"/>
    <w:sectPr w:rsidR="00396B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F733" w14:textId="77777777" w:rsidR="001860EF" w:rsidRDefault="001860EF" w:rsidP="00400A45">
      <w:r>
        <w:separator/>
      </w:r>
    </w:p>
  </w:endnote>
  <w:endnote w:type="continuationSeparator" w:id="0">
    <w:p w14:paraId="2C9EE76D" w14:textId="77777777" w:rsidR="001860EF" w:rsidRDefault="001860EF" w:rsidP="004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EB56" w14:textId="77777777" w:rsidR="001860EF" w:rsidRDefault="001860EF" w:rsidP="00400A45">
      <w:r>
        <w:separator/>
      </w:r>
    </w:p>
  </w:footnote>
  <w:footnote w:type="continuationSeparator" w:id="0">
    <w:p w14:paraId="4D711BF2" w14:textId="77777777" w:rsidR="001860EF" w:rsidRDefault="001860EF" w:rsidP="00400A45">
      <w:r>
        <w:continuationSeparator/>
      </w:r>
    </w:p>
  </w:footnote>
  <w:footnote w:id="1">
    <w:p w14:paraId="7D927A10" w14:textId="77777777" w:rsidR="00400A45" w:rsidRDefault="00400A45" w:rsidP="00400A45">
      <w:pPr>
        <w:pStyle w:val="Voetnoottekst"/>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De bevoegde rechter is afhankelijk van de keuze van partijen of, indien in deze overeenkomst geen </w:t>
      </w:r>
      <w:r>
        <w:rPr>
          <w:rFonts w:ascii="Century Gothic" w:hAnsi="Century Gothic"/>
          <w:sz w:val="16"/>
          <w:szCs w:val="16"/>
        </w:rPr>
        <w:br/>
        <w:t xml:space="preserve">  keuze wordt gemaakt, van de vestigingsplaats van de gedaagde partij.</w:t>
      </w:r>
    </w:p>
  </w:footnote>
  <w:footnote w:id="2">
    <w:p w14:paraId="7761ACC6" w14:textId="77777777" w:rsidR="00400A45" w:rsidRDefault="00400A45" w:rsidP="00400A45">
      <w:pPr>
        <w:pStyle w:val="Voetnoottekst"/>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De samenwerkingsovereenkomst moet ingaan vóór of uiterlijk op de datum dat erkenning wordt </w:t>
      </w:r>
      <w:r>
        <w:rPr>
          <w:rFonts w:ascii="Century Gothic" w:hAnsi="Century Gothic"/>
          <w:sz w:val="16"/>
          <w:szCs w:val="16"/>
        </w:rPr>
        <w:br/>
        <w:t xml:space="preserve">  verzocht.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958"/>
    <w:multiLevelType w:val="hybridMultilevel"/>
    <w:tmpl w:val="70000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6174B"/>
    <w:multiLevelType w:val="hybridMultilevel"/>
    <w:tmpl w:val="95509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31356"/>
    <w:multiLevelType w:val="hybridMultilevel"/>
    <w:tmpl w:val="DF7AC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E336D"/>
    <w:multiLevelType w:val="hybridMultilevel"/>
    <w:tmpl w:val="46546842"/>
    <w:lvl w:ilvl="0" w:tplc="F2124730">
      <w:start w:val="1"/>
      <w:numFmt w:val="lowerLetter"/>
      <w:lvlText w:val="%1."/>
      <w:lvlJc w:val="left"/>
      <w:pPr>
        <w:tabs>
          <w:tab w:val="num" w:pos="1647"/>
        </w:tabs>
        <w:ind w:left="164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83F0BCA"/>
    <w:multiLevelType w:val="hybridMultilevel"/>
    <w:tmpl w:val="EE2A785C"/>
    <w:lvl w:ilvl="0" w:tplc="E100735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0151585"/>
    <w:multiLevelType w:val="hybridMultilevel"/>
    <w:tmpl w:val="947A98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7C6C6F"/>
    <w:multiLevelType w:val="hybridMultilevel"/>
    <w:tmpl w:val="7528E40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1F46C3"/>
    <w:multiLevelType w:val="hybridMultilevel"/>
    <w:tmpl w:val="F6387A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CF3060F"/>
    <w:multiLevelType w:val="hybridMultilevel"/>
    <w:tmpl w:val="0A863C2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5977385">
    <w:abstractNumId w:val="7"/>
  </w:num>
  <w:num w:numId="2" w16cid:durableId="255017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7248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2905">
    <w:abstractNumId w:val="2"/>
  </w:num>
  <w:num w:numId="5" w16cid:durableId="391544736">
    <w:abstractNumId w:val="0"/>
  </w:num>
  <w:num w:numId="6" w16cid:durableId="1541013995">
    <w:abstractNumId w:val="8"/>
  </w:num>
  <w:num w:numId="7" w16cid:durableId="1694960894">
    <w:abstractNumId w:val="1"/>
  </w:num>
  <w:num w:numId="8" w16cid:durableId="324167231">
    <w:abstractNumId w:val="5"/>
  </w:num>
  <w:num w:numId="9" w16cid:durableId="1609043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ocumentProtection w:edit="forms" w:formatting="1" w:enforcement="1" w:cryptProviderType="rsaAES" w:cryptAlgorithmClass="hash" w:cryptAlgorithmType="typeAny" w:cryptAlgorithmSid="14" w:cryptSpinCount="100000" w:hash="MkZJnHUTi7N3hkUIwKsh3jF7NIWCIg8T9CWrDwk11AwXzKS4KX1MRsaZZ4fRxdFEDTO5lcjahUALbPBVj3hq1g==" w:salt="0CqOopzK3NL8/9Aj/NP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45"/>
    <w:rsid w:val="00021FA1"/>
    <w:rsid w:val="00024C5F"/>
    <w:rsid w:val="00024E72"/>
    <w:rsid w:val="000F781F"/>
    <w:rsid w:val="00127146"/>
    <w:rsid w:val="00142D40"/>
    <w:rsid w:val="00144A3C"/>
    <w:rsid w:val="00153CC7"/>
    <w:rsid w:val="00160C40"/>
    <w:rsid w:val="001860EF"/>
    <w:rsid w:val="00196D63"/>
    <w:rsid w:val="001E4B76"/>
    <w:rsid w:val="001F0833"/>
    <w:rsid w:val="002315C1"/>
    <w:rsid w:val="00242761"/>
    <w:rsid w:val="00283E22"/>
    <w:rsid w:val="00287613"/>
    <w:rsid w:val="002942E1"/>
    <w:rsid w:val="00294B67"/>
    <w:rsid w:val="002A0CB3"/>
    <w:rsid w:val="002B4513"/>
    <w:rsid w:val="00300285"/>
    <w:rsid w:val="003019FC"/>
    <w:rsid w:val="00333A4A"/>
    <w:rsid w:val="00336826"/>
    <w:rsid w:val="00346A28"/>
    <w:rsid w:val="003535C2"/>
    <w:rsid w:val="00381A24"/>
    <w:rsid w:val="00396B1B"/>
    <w:rsid w:val="003B1089"/>
    <w:rsid w:val="003C2A6B"/>
    <w:rsid w:val="003C3515"/>
    <w:rsid w:val="003C5F88"/>
    <w:rsid w:val="00400A45"/>
    <w:rsid w:val="00400ACF"/>
    <w:rsid w:val="00411787"/>
    <w:rsid w:val="0041623A"/>
    <w:rsid w:val="0043104C"/>
    <w:rsid w:val="00470777"/>
    <w:rsid w:val="0048352F"/>
    <w:rsid w:val="00490A7D"/>
    <w:rsid w:val="00497234"/>
    <w:rsid w:val="004A66AA"/>
    <w:rsid w:val="004C7266"/>
    <w:rsid w:val="004E47C1"/>
    <w:rsid w:val="004E5936"/>
    <w:rsid w:val="00515EE2"/>
    <w:rsid w:val="005A4742"/>
    <w:rsid w:val="0060386D"/>
    <w:rsid w:val="00615E8A"/>
    <w:rsid w:val="00694137"/>
    <w:rsid w:val="006C1659"/>
    <w:rsid w:val="00786B52"/>
    <w:rsid w:val="007B1DF1"/>
    <w:rsid w:val="007C50F5"/>
    <w:rsid w:val="007D46AF"/>
    <w:rsid w:val="007E54F0"/>
    <w:rsid w:val="0080597B"/>
    <w:rsid w:val="00895693"/>
    <w:rsid w:val="008E3B85"/>
    <w:rsid w:val="0091745E"/>
    <w:rsid w:val="00970210"/>
    <w:rsid w:val="00972C88"/>
    <w:rsid w:val="00995D00"/>
    <w:rsid w:val="00A03CE3"/>
    <w:rsid w:val="00A34A92"/>
    <w:rsid w:val="00A446C6"/>
    <w:rsid w:val="00A67636"/>
    <w:rsid w:val="00B6712D"/>
    <w:rsid w:val="00B83F92"/>
    <w:rsid w:val="00B954A5"/>
    <w:rsid w:val="00C06EAC"/>
    <w:rsid w:val="00C30167"/>
    <w:rsid w:val="00CB583C"/>
    <w:rsid w:val="00CC6906"/>
    <w:rsid w:val="00CC6DC1"/>
    <w:rsid w:val="00D12A67"/>
    <w:rsid w:val="00D34CB5"/>
    <w:rsid w:val="00D84363"/>
    <w:rsid w:val="00EA206C"/>
    <w:rsid w:val="00EF1FA9"/>
    <w:rsid w:val="00F83B22"/>
    <w:rsid w:val="00F85C24"/>
    <w:rsid w:val="00F95BAC"/>
    <w:rsid w:val="00FC152C"/>
    <w:rsid w:val="00FF3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3F19"/>
  <w15:chartTrackingRefBased/>
  <w15:docId w15:val="{5A156494-8EED-4112-83C7-759066A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A4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400A4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nhideWhenUsed/>
    <w:qFormat/>
    <w:rsid w:val="00400A45"/>
    <w:pPr>
      <w:keepNext/>
      <w:spacing w:line="260" w:lineRule="exact"/>
      <w:outlineLvl w:val="1"/>
    </w:pPr>
    <w:rPr>
      <w:rFonts w:ascii="Minion" w:hAnsi="Minion"/>
      <w:sz w:val="36"/>
      <w:szCs w:val="20"/>
    </w:rPr>
  </w:style>
  <w:style w:type="paragraph" w:styleId="Kop4">
    <w:name w:val="heading 4"/>
    <w:basedOn w:val="Standaard"/>
    <w:next w:val="Standaard"/>
    <w:link w:val="Kop4Char"/>
    <w:semiHidden/>
    <w:unhideWhenUsed/>
    <w:qFormat/>
    <w:rsid w:val="00400A45"/>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0A45"/>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400A45"/>
    <w:rPr>
      <w:rFonts w:ascii="Minion" w:eastAsia="Times New Roman" w:hAnsi="Minion" w:cs="Times New Roman"/>
      <w:sz w:val="36"/>
      <w:szCs w:val="20"/>
      <w:lang w:eastAsia="nl-NL"/>
    </w:rPr>
  </w:style>
  <w:style w:type="character" w:customStyle="1" w:styleId="Kop4Char">
    <w:name w:val="Kop 4 Char"/>
    <w:basedOn w:val="Standaardalinea-lettertype"/>
    <w:link w:val="Kop4"/>
    <w:semiHidden/>
    <w:rsid w:val="00400A45"/>
    <w:rPr>
      <w:rFonts w:ascii="Times New Roman" w:eastAsia="Times New Roman" w:hAnsi="Times New Roman" w:cs="Times New Roman"/>
      <w:b/>
      <w:bCs/>
      <w:sz w:val="28"/>
      <w:szCs w:val="28"/>
      <w:lang w:eastAsia="nl-NL"/>
    </w:rPr>
  </w:style>
  <w:style w:type="paragraph" w:styleId="Voetnoottekst">
    <w:name w:val="footnote text"/>
    <w:basedOn w:val="Standaard"/>
    <w:link w:val="VoetnoottekstChar"/>
    <w:semiHidden/>
    <w:unhideWhenUsed/>
    <w:rsid w:val="00400A45"/>
    <w:rPr>
      <w:sz w:val="20"/>
      <w:szCs w:val="20"/>
    </w:rPr>
  </w:style>
  <w:style w:type="character" w:customStyle="1" w:styleId="VoetnoottekstChar">
    <w:name w:val="Voetnoottekst Char"/>
    <w:basedOn w:val="Standaardalinea-lettertype"/>
    <w:link w:val="Voetnoottekst"/>
    <w:semiHidden/>
    <w:rsid w:val="00400A45"/>
    <w:rPr>
      <w:rFonts w:ascii="Times New Roman" w:eastAsia="Times New Roman" w:hAnsi="Times New Roman" w:cs="Times New Roman"/>
      <w:sz w:val="20"/>
      <w:szCs w:val="20"/>
      <w:lang w:eastAsia="nl-NL"/>
    </w:rPr>
  </w:style>
  <w:style w:type="paragraph" w:styleId="Koptekst">
    <w:name w:val="header"/>
    <w:basedOn w:val="Standaard"/>
    <w:link w:val="KoptekstChar"/>
    <w:semiHidden/>
    <w:unhideWhenUsed/>
    <w:rsid w:val="00400A45"/>
    <w:pPr>
      <w:tabs>
        <w:tab w:val="center" w:pos="4153"/>
        <w:tab w:val="right" w:pos="8306"/>
      </w:tabs>
      <w:spacing w:line="260" w:lineRule="exact"/>
    </w:pPr>
    <w:rPr>
      <w:rFonts w:ascii="Minion" w:hAnsi="Minion"/>
      <w:sz w:val="21"/>
      <w:szCs w:val="20"/>
    </w:rPr>
  </w:style>
  <w:style w:type="character" w:customStyle="1" w:styleId="KoptekstChar">
    <w:name w:val="Koptekst Char"/>
    <w:basedOn w:val="Standaardalinea-lettertype"/>
    <w:link w:val="Koptekst"/>
    <w:semiHidden/>
    <w:rsid w:val="00400A45"/>
    <w:rPr>
      <w:rFonts w:ascii="Minion" w:eastAsia="Times New Roman" w:hAnsi="Minion" w:cs="Times New Roman"/>
      <w:sz w:val="21"/>
      <w:szCs w:val="20"/>
      <w:lang w:eastAsia="nl-NL"/>
    </w:rPr>
  </w:style>
  <w:style w:type="paragraph" w:styleId="Lijstalinea">
    <w:name w:val="List Paragraph"/>
    <w:basedOn w:val="Standaard"/>
    <w:uiPriority w:val="34"/>
    <w:qFormat/>
    <w:rsid w:val="00400A45"/>
    <w:pPr>
      <w:ind w:left="708"/>
    </w:pPr>
  </w:style>
  <w:style w:type="character" w:styleId="Voetnootmarkering">
    <w:name w:val="footnote reference"/>
    <w:semiHidden/>
    <w:unhideWhenUsed/>
    <w:rsid w:val="00400A45"/>
    <w:rPr>
      <w:vertAlign w:val="superscript"/>
    </w:rPr>
  </w:style>
  <w:style w:type="paragraph" w:styleId="Revisie">
    <w:name w:val="Revision"/>
    <w:hidden/>
    <w:uiPriority w:val="99"/>
    <w:semiHidden/>
    <w:rsid w:val="003B1089"/>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B1089"/>
    <w:rPr>
      <w:sz w:val="16"/>
      <w:szCs w:val="16"/>
    </w:rPr>
  </w:style>
  <w:style w:type="paragraph" w:styleId="Tekstopmerking">
    <w:name w:val="annotation text"/>
    <w:basedOn w:val="Standaard"/>
    <w:link w:val="TekstopmerkingChar"/>
    <w:uiPriority w:val="99"/>
    <w:semiHidden/>
    <w:unhideWhenUsed/>
    <w:rsid w:val="003B1089"/>
    <w:rPr>
      <w:sz w:val="20"/>
      <w:szCs w:val="20"/>
    </w:rPr>
  </w:style>
  <w:style w:type="character" w:customStyle="1" w:styleId="TekstopmerkingChar">
    <w:name w:val="Tekst opmerking Char"/>
    <w:basedOn w:val="Standaardalinea-lettertype"/>
    <w:link w:val="Tekstopmerking"/>
    <w:uiPriority w:val="99"/>
    <w:semiHidden/>
    <w:rsid w:val="003B108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B1089"/>
    <w:rPr>
      <w:b/>
      <w:bCs/>
    </w:rPr>
  </w:style>
  <w:style w:type="character" w:customStyle="1" w:styleId="OnderwerpvanopmerkingChar">
    <w:name w:val="Onderwerp van opmerking Char"/>
    <w:basedOn w:val="TekstopmerkingChar"/>
    <w:link w:val="Onderwerpvanopmerking"/>
    <w:uiPriority w:val="99"/>
    <w:semiHidden/>
    <w:rsid w:val="003B1089"/>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D46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46A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1D10-C8AC-4273-B1D3-C8DA8052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737</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Dijkstra, R.F. (Rob)</dc:creator>
  <cp:keywords/>
  <dc:description/>
  <cp:lastModifiedBy>Mattijs Glas</cp:lastModifiedBy>
  <cp:revision>19</cp:revision>
  <dcterms:created xsi:type="dcterms:W3CDTF">2023-09-13T07:32:00Z</dcterms:created>
  <dcterms:modified xsi:type="dcterms:W3CDTF">2023-10-05T11:59:00Z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etDate">
    <vt:lpwstr>2023-02-28T12:28:31Z</vt:lpwstr>
  </property>
  <property fmtid="{D5CDD505-2E9C-101B-9397-08002B2CF9AE}" pid="4" name="MSIP_Label_0e8f07c4-7b00-4898-b12a-7871d245ea70_Method">
    <vt:lpwstr>Standard</vt:lpwstr>
  </property>
  <property fmtid="{D5CDD505-2E9C-101B-9397-08002B2CF9AE}" pid="5" name="MSIP_Label_0e8f07c4-7b00-4898-b12a-7871d245ea70_Name">
    <vt:lpwstr>0e8f07c4-7b00-4898-b12a-7871d245ea70</vt:lpwstr>
  </property>
  <property fmtid="{D5CDD505-2E9C-101B-9397-08002B2CF9AE}" pid="6" name="MSIP_Label_0e8f07c4-7b00-4898-b12a-7871d245ea70_SiteId">
    <vt:lpwstr>a11aaddc-c29f-4bd9-9ad9-b5d303d89e0f</vt:lpwstr>
  </property>
  <property fmtid="{D5CDD505-2E9C-101B-9397-08002B2CF9AE}" pid="7" name="MSIP_Label_0e8f07c4-7b00-4898-b12a-7871d245ea70_ActionId">
    <vt:lpwstr>74215f0c-544c-4262-9c58-49ec76b4a310</vt:lpwstr>
  </property>
  <property fmtid="{D5CDD505-2E9C-101B-9397-08002B2CF9AE}" pid="8" name="MSIP_Label_0e8f07c4-7b00-4898-b12a-7871d245ea70_ContentBits">
    <vt:lpwstr>0</vt:lpwstr>
  </property>
</Properties>
</file>